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077" w:rsidRDefault="00C17BA3">
      <w:pPr>
        <w:spacing w:after="23" w:line="259" w:lineRule="auto"/>
        <w:ind w:left="2238" w:firstLine="0"/>
      </w:pPr>
      <w:bookmarkStart w:id="0" w:name="_GoBack"/>
      <w:bookmarkEnd w:id="0"/>
      <w:r>
        <w:rPr>
          <w:noProof/>
        </w:rPr>
        <w:drawing>
          <wp:inline distT="0" distB="0" distL="0" distR="0">
            <wp:extent cx="2695575" cy="610870"/>
            <wp:effectExtent l="0" t="0" r="0" b="0"/>
            <wp:docPr id="180" name="Picture 180"/>
            <wp:cNvGraphicFramePr/>
            <a:graphic xmlns:a="http://schemas.openxmlformats.org/drawingml/2006/main">
              <a:graphicData uri="http://schemas.openxmlformats.org/drawingml/2006/picture">
                <pic:pic xmlns:pic="http://schemas.openxmlformats.org/drawingml/2006/picture">
                  <pic:nvPicPr>
                    <pic:cNvPr id="180" name="Picture 180"/>
                    <pic:cNvPicPr/>
                  </pic:nvPicPr>
                  <pic:blipFill>
                    <a:blip r:embed="rId7"/>
                    <a:stretch>
                      <a:fillRect/>
                    </a:stretch>
                  </pic:blipFill>
                  <pic:spPr>
                    <a:xfrm>
                      <a:off x="0" y="0"/>
                      <a:ext cx="2695575" cy="610870"/>
                    </a:xfrm>
                    <a:prstGeom prst="rect">
                      <a:avLst/>
                    </a:prstGeom>
                  </pic:spPr>
                </pic:pic>
              </a:graphicData>
            </a:graphic>
          </wp:inline>
        </w:drawing>
      </w:r>
    </w:p>
    <w:p w:rsidR="005A1077" w:rsidRDefault="00C17BA3">
      <w:pPr>
        <w:spacing w:after="0" w:line="259" w:lineRule="auto"/>
        <w:ind w:left="18" w:firstLine="0"/>
      </w:pPr>
      <w:r>
        <w:t xml:space="preserve"> </w:t>
      </w:r>
    </w:p>
    <w:p w:rsidR="005A1077" w:rsidRDefault="00C17BA3">
      <w:pPr>
        <w:spacing w:after="0" w:line="259" w:lineRule="auto"/>
        <w:ind w:left="18" w:firstLine="0"/>
      </w:pPr>
      <w:r>
        <w:t xml:space="preserve"> </w:t>
      </w:r>
    </w:p>
    <w:p w:rsidR="005A1077" w:rsidRDefault="00C17BA3">
      <w:pPr>
        <w:numPr>
          <w:ilvl w:val="0"/>
          <w:numId w:val="1"/>
        </w:numPr>
        <w:ind w:hanging="720"/>
      </w:pPr>
      <w:r>
        <w:t xml:space="preserve">HPE 4650 YEAR LONG CLINICAL EXPERIENCE IN HEALTH AND PHYSICAL EDUCATION (P-12) </w:t>
      </w:r>
    </w:p>
    <w:p w:rsidR="005A1077" w:rsidRDefault="00C17BA3">
      <w:pPr>
        <w:tabs>
          <w:tab w:val="center" w:pos="3387"/>
        </w:tabs>
        <w:ind w:left="0" w:firstLine="0"/>
      </w:pPr>
      <w:r>
        <w:t xml:space="preserve"> </w:t>
      </w:r>
      <w:r>
        <w:tab/>
        <w:t xml:space="preserve">DEPARTMENT OF HEALTH PROMOTION AND PHYSICAL EDUCATION </w:t>
      </w:r>
    </w:p>
    <w:p w:rsidR="005A1077" w:rsidRDefault="00C17BA3">
      <w:pPr>
        <w:tabs>
          <w:tab w:val="center" w:pos="1144"/>
        </w:tabs>
        <w:ind w:left="0" w:firstLine="0"/>
      </w:pPr>
      <w:r>
        <w:t xml:space="preserve"> </w:t>
      </w:r>
      <w:r>
        <w:tab/>
        <w:t xml:space="preserve">FALL 2017 </w:t>
      </w:r>
    </w:p>
    <w:p w:rsidR="005A1077" w:rsidRDefault="00C17BA3">
      <w:pPr>
        <w:spacing w:after="0" w:line="259" w:lineRule="auto"/>
        <w:ind w:left="18" w:firstLine="0"/>
      </w:pPr>
      <w:r>
        <w:t xml:space="preserve"> </w:t>
      </w:r>
    </w:p>
    <w:p w:rsidR="005A1077" w:rsidRDefault="00C17BA3">
      <w:pPr>
        <w:numPr>
          <w:ilvl w:val="0"/>
          <w:numId w:val="1"/>
        </w:numPr>
        <w:ind w:hanging="720"/>
      </w:pPr>
      <w:r>
        <w:t xml:space="preserve">FACULTY AND COURSE INFORMATION </w:t>
      </w:r>
    </w:p>
    <w:p w:rsidR="005A1077" w:rsidRDefault="00C17BA3">
      <w:pPr>
        <w:spacing w:after="0" w:line="259" w:lineRule="auto"/>
        <w:ind w:left="18" w:firstLine="0"/>
      </w:pPr>
      <w:r>
        <w:t xml:space="preserve"> </w:t>
      </w:r>
    </w:p>
    <w:tbl>
      <w:tblPr>
        <w:tblStyle w:val="TableGrid"/>
        <w:tblW w:w="8687" w:type="dxa"/>
        <w:tblInd w:w="16" w:type="dxa"/>
        <w:tblLook w:val="04A0" w:firstRow="1" w:lastRow="0" w:firstColumn="1" w:lastColumn="0" w:noHBand="0" w:noVBand="1"/>
      </w:tblPr>
      <w:tblGrid>
        <w:gridCol w:w="2880"/>
        <w:gridCol w:w="720"/>
        <w:gridCol w:w="720"/>
        <w:gridCol w:w="720"/>
        <w:gridCol w:w="3647"/>
      </w:tblGrid>
      <w:tr w:rsidR="005A1077">
        <w:trPr>
          <w:trHeight w:val="466"/>
        </w:trPr>
        <w:tc>
          <w:tcPr>
            <w:tcW w:w="4320" w:type="dxa"/>
            <w:gridSpan w:val="3"/>
            <w:tcBorders>
              <w:top w:val="nil"/>
              <w:left w:val="nil"/>
              <w:bottom w:val="nil"/>
              <w:right w:val="nil"/>
            </w:tcBorders>
          </w:tcPr>
          <w:p w:rsidR="005A1077" w:rsidRDefault="00C17BA3">
            <w:pPr>
              <w:tabs>
                <w:tab w:val="center" w:pos="1258"/>
                <w:tab w:val="center" w:pos="2162"/>
                <w:tab w:val="center" w:pos="2881"/>
                <w:tab w:val="center" w:pos="3601"/>
              </w:tabs>
              <w:spacing w:after="0" w:line="259" w:lineRule="auto"/>
              <w:ind w:left="0" w:firstLine="0"/>
            </w:pPr>
            <w:r>
              <w:t xml:space="preserve"> </w:t>
            </w:r>
            <w:r>
              <w:tab/>
              <w:t xml:space="preserve">INSTRUCTOR: </w:t>
            </w:r>
            <w:r>
              <w:tab/>
              <w:t xml:space="preserve"> </w:t>
            </w:r>
            <w:r>
              <w:tab/>
              <w:t xml:space="preserve"> </w:t>
            </w:r>
            <w:r>
              <w:tab/>
              <w:t xml:space="preserve"> </w:t>
            </w:r>
          </w:p>
          <w:p w:rsidR="005A1077" w:rsidRDefault="00C17BA3">
            <w:pPr>
              <w:spacing w:after="0" w:line="259" w:lineRule="auto"/>
              <w:ind w:left="2" w:firstLine="0"/>
            </w:pPr>
            <w:r>
              <w:t xml:space="preserve"> </w:t>
            </w:r>
          </w:p>
        </w:tc>
        <w:tc>
          <w:tcPr>
            <w:tcW w:w="720" w:type="dxa"/>
            <w:tcBorders>
              <w:top w:val="nil"/>
              <w:left w:val="nil"/>
              <w:bottom w:val="nil"/>
              <w:right w:val="nil"/>
            </w:tcBorders>
          </w:tcPr>
          <w:p w:rsidR="005A1077" w:rsidRDefault="00C17BA3">
            <w:pPr>
              <w:spacing w:after="0" w:line="259" w:lineRule="auto"/>
              <w:ind w:left="1" w:firstLine="0"/>
            </w:pPr>
            <w:r>
              <w:t xml:space="preserve"> </w:t>
            </w:r>
          </w:p>
        </w:tc>
        <w:tc>
          <w:tcPr>
            <w:tcW w:w="3647" w:type="dxa"/>
            <w:tcBorders>
              <w:top w:val="nil"/>
              <w:left w:val="nil"/>
              <w:bottom w:val="nil"/>
              <w:right w:val="nil"/>
            </w:tcBorders>
          </w:tcPr>
          <w:p w:rsidR="005A1077" w:rsidRDefault="00C17BA3">
            <w:pPr>
              <w:spacing w:after="0" w:line="259" w:lineRule="auto"/>
              <w:ind w:left="1" w:firstLine="0"/>
            </w:pPr>
            <w:r>
              <w:t xml:space="preserve">Dr. Brian Culp </w:t>
            </w:r>
          </w:p>
        </w:tc>
      </w:tr>
      <w:tr w:rsidR="005A1077">
        <w:trPr>
          <w:trHeight w:val="490"/>
        </w:trPr>
        <w:tc>
          <w:tcPr>
            <w:tcW w:w="4320" w:type="dxa"/>
            <w:gridSpan w:val="3"/>
            <w:tcBorders>
              <w:top w:val="nil"/>
              <w:left w:val="nil"/>
              <w:bottom w:val="nil"/>
              <w:right w:val="nil"/>
            </w:tcBorders>
          </w:tcPr>
          <w:p w:rsidR="005A1077" w:rsidRDefault="00C17BA3">
            <w:pPr>
              <w:spacing w:after="0" w:line="259" w:lineRule="auto"/>
              <w:ind w:left="2" w:firstLine="0"/>
            </w:pPr>
            <w:r>
              <w:t xml:space="preserve"> </w:t>
            </w:r>
            <w:r>
              <w:tab/>
              <w:t xml:space="preserve"> </w:t>
            </w:r>
            <w:r>
              <w:tab/>
              <w:t xml:space="preserve"> </w:t>
            </w:r>
            <w:r>
              <w:tab/>
              <w:t xml:space="preserve"> </w:t>
            </w:r>
            <w:r>
              <w:tab/>
              <w:t xml:space="preserve"> </w:t>
            </w:r>
            <w:r>
              <w:tab/>
              <w:t xml:space="preserve"> </w:t>
            </w:r>
          </w:p>
          <w:p w:rsidR="005A1077" w:rsidRDefault="00C17BA3">
            <w:pPr>
              <w:spacing w:after="0" w:line="259" w:lineRule="auto"/>
              <w:ind w:left="1" w:firstLine="0"/>
            </w:pPr>
            <w:r>
              <w:t xml:space="preserve"> </w:t>
            </w:r>
          </w:p>
        </w:tc>
        <w:tc>
          <w:tcPr>
            <w:tcW w:w="720" w:type="dxa"/>
            <w:tcBorders>
              <w:top w:val="nil"/>
              <w:left w:val="nil"/>
              <w:bottom w:val="nil"/>
              <w:right w:val="nil"/>
            </w:tcBorders>
          </w:tcPr>
          <w:p w:rsidR="005A1077" w:rsidRDefault="00C17BA3">
            <w:pPr>
              <w:spacing w:after="0" w:line="259" w:lineRule="auto"/>
              <w:ind w:left="1" w:firstLine="0"/>
            </w:pPr>
            <w:r>
              <w:t xml:space="preserve"> </w:t>
            </w:r>
          </w:p>
        </w:tc>
        <w:tc>
          <w:tcPr>
            <w:tcW w:w="3647" w:type="dxa"/>
            <w:tcBorders>
              <w:top w:val="nil"/>
              <w:left w:val="nil"/>
              <w:bottom w:val="nil"/>
              <w:right w:val="nil"/>
            </w:tcBorders>
          </w:tcPr>
          <w:p w:rsidR="005A1077" w:rsidRDefault="00C17BA3">
            <w:pPr>
              <w:spacing w:after="0" w:line="259" w:lineRule="auto"/>
              <w:ind w:left="1" w:firstLine="0"/>
            </w:pPr>
            <w:r>
              <w:t xml:space="preserve">Dr. Tom Donovan </w:t>
            </w:r>
          </w:p>
        </w:tc>
      </w:tr>
      <w:tr w:rsidR="005A1077">
        <w:trPr>
          <w:trHeight w:val="487"/>
        </w:trPr>
        <w:tc>
          <w:tcPr>
            <w:tcW w:w="4320" w:type="dxa"/>
            <w:gridSpan w:val="3"/>
            <w:tcBorders>
              <w:top w:val="nil"/>
              <w:left w:val="nil"/>
              <w:bottom w:val="nil"/>
              <w:right w:val="nil"/>
            </w:tcBorders>
          </w:tcPr>
          <w:p w:rsidR="005A1077" w:rsidRDefault="00C17BA3">
            <w:pPr>
              <w:spacing w:after="0" w:line="259" w:lineRule="auto"/>
              <w:ind w:left="1" w:firstLine="0"/>
            </w:pPr>
            <w:r>
              <w:t xml:space="preserve"> </w:t>
            </w:r>
            <w:r>
              <w:tab/>
              <w:t xml:space="preserve"> </w:t>
            </w:r>
            <w:r>
              <w:tab/>
              <w:t xml:space="preserve"> </w:t>
            </w:r>
            <w:r>
              <w:tab/>
              <w:t xml:space="preserve"> </w:t>
            </w:r>
            <w:r>
              <w:tab/>
              <w:t xml:space="preserve"> </w:t>
            </w:r>
            <w:r>
              <w:tab/>
              <w:t xml:space="preserve"> </w:t>
            </w:r>
          </w:p>
          <w:p w:rsidR="005A1077" w:rsidRDefault="00C17BA3">
            <w:pPr>
              <w:spacing w:after="0" w:line="259" w:lineRule="auto"/>
              <w:ind w:left="0" w:firstLine="0"/>
            </w:pPr>
            <w:r>
              <w:t xml:space="preserve"> </w:t>
            </w:r>
          </w:p>
        </w:tc>
        <w:tc>
          <w:tcPr>
            <w:tcW w:w="720" w:type="dxa"/>
            <w:tcBorders>
              <w:top w:val="nil"/>
              <w:left w:val="nil"/>
              <w:bottom w:val="nil"/>
              <w:right w:val="nil"/>
            </w:tcBorders>
          </w:tcPr>
          <w:p w:rsidR="005A1077" w:rsidRDefault="00C17BA3">
            <w:pPr>
              <w:spacing w:after="0" w:line="259" w:lineRule="auto"/>
              <w:ind w:left="0" w:firstLine="0"/>
            </w:pPr>
            <w:r>
              <w:t xml:space="preserve"> </w:t>
            </w:r>
          </w:p>
        </w:tc>
        <w:tc>
          <w:tcPr>
            <w:tcW w:w="3647" w:type="dxa"/>
            <w:tcBorders>
              <w:top w:val="nil"/>
              <w:left w:val="nil"/>
              <w:bottom w:val="nil"/>
              <w:right w:val="nil"/>
            </w:tcBorders>
          </w:tcPr>
          <w:p w:rsidR="005A1077" w:rsidRDefault="00C17BA3">
            <w:pPr>
              <w:spacing w:after="0" w:line="259" w:lineRule="auto"/>
              <w:ind w:left="0" w:firstLine="0"/>
            </w:pPr>
            <w:r>
              <w:t xml:space="preserve">Mr. Andrew Smith </w:t>
            </w:r>
          </w:p>
        </w:tc>
      </w:tr>
      <w:tr w:rsidR="005A1077">
        <w:trPr>
          <w:trHeight w:val="245"/>
        </w:trPr>
        <w:tc>
          <w:tcPr>
            <w:tcW w:w="4320" w:type="dxa"/>
            <w:gridSpan w:val="3"/>
            <w:tcBorders>
              <w:top w:val="nil"/>
              <w:left w:val="nil"/>
              <w:bottom w:val="nil"/>
              <w:right w:val="nil"/>
            </w:tcBorders>
          </w:tcPr>
          <w:p w:rsidR="005A1077" w:rsidRDefault="00C17BA3">
            <w:pPr>
              <w:tabs>
                <w:tab w:val="center" w:pos="2269"/>
              </w:tabs>
              <w:spacing w:after="0" w:line="259" w:lineRule="auto"/>
              <w:ind w:left="0" w:firstLine="0"/>
            </w:pPr>
            <w:r>
              <w:t xml:space="preserve"> </w:t>
            </w:r>
            <w:r>
              <w:tab/>
              <w:t xml:space="preserve">INSTRUCTOR CONTACT INFORMATION:   </w:t>
            </w:r>
          </w:p>
        </w:tc>
        <w:tc>
          <w:tcPr>
            <w:tcW w:w="720" w:type="dxa"/>
            <w:tcBorders>
              <w:top w:val="nil"/>
              <w:left w:val="nil"/>
              <w:bottom w:val="nil"/>
              <w:right w:val="nil"/>
            </w:tcBorders>
          </w:tcPr>
          <w:p w:rsidR="005A1077" w:rsidRDefault="00C17BA3">
            <w:pPr>
              <w:spacing w:after="0" w:line="259" w:lineRule="auto"/>
              <w:ind w:left="1" w:firstLine="0"/>
            </w:pPr>
            <w:r>
              <w:t xml:space="preserve"> </w:t>
            </w:r>
          </w:p>
        </w:tc>
        <w:tc>
          <w:tcPr>
            <w:tcW w:w="3647" w:type="dxa"/>
            <w:tcBorders>
              <w:top w:val="nil"/>
              <w:left w:val="nil"/>
              <w:bottom w:val="nil"/>
              <w:right w:val="nil"/>
            </w:tcBorders>
          </w:tcPr>
          <w:p w:rsidR="005A1077" w:rsidRDefault="00C17BA3">
            <w:pPr>
              <w:spacing w:after="0" w:line="259" w:lineRule="auto"/>
              <w:ind w:left="1" w:firstLine="0"/>
            </w:pPr>
            <w:r>
              <w:t xml:space="preserve">Dr. Culp: </w:t>
            </w:r>
          </w:p>
        </w:tc>
      </w:tr>
      <w:tr w:rsidR="005A1077">
        <w:trPr>
          <w:trHeight w:val="245"/>
        </w:trPr>
        <w:tc>
          <w:tcPr>
            <w:tcW w:w="2880" w:type="dxa"/>
            <w:tcBorders>
              <w:top w:val="nil"/>
              <w:left w:val="nil"/>
              <w:bottom w:val="nil"/>
              <w:right w:val="nil"/>
            </w:tcBorders>
          </w:tcPr>
          <w:p w:rsidR="005A1077" w:rsidRDefault="00C17BA3">
            <w:pPr>
              <w:spacing w:after="0" w:line="259" w:lineRule="auto"/>
              <w:ind w:left="2" w:firstLine="0"/>
            </w:pPr>
            <w:r>
              <w:t xml:space="preserve"> </w:t>
            </w:r>
            <w:r>
              <w:tab/>
              <w:t xml:space="preserve"> </w:t>
            </w:r>
            <w:r>
              <w:tab/>
              <w:t xml:space="preserve"> </w:t>
            </w:r>
            <w:r>
              <w:tab/>
              <w:t xml:space="preserve"> </w:t>
            </w:r>
          </w:p>
        </w:tc>
        <w:tc>
          <w:tcPr>
            <w:tcW w:w="720" w:type="dxa"/>
            <w:tcBorders>
              <w:top w:val="nil"/>
              <w:left w:val="nil"/>
              <w:bottom w:val="nil"/>
              <w:right w:val="nil"/>
            </w:tcBorders>
          </w:tcPr>
          <w:p w:rsidR="005A1077" w:rsidRDefault="00C17BA3">
            <w:pPr>
              <w:spacing w:after="0" w:line="259" w:lineRule="auto"/>
              <w:ind w:left="1" w:firstLine="0"/>
            </w:pPr>
            <w:r>
              <w:t xml:space="preserve"> </w:t>
            </w:r>
          </w:p>
        </w:tc>
        <w:tc>
          <w:tcPr>
            <w:tcW w:w="720" w:type="dxa"/>
            <w:tcBorders>
              <w:top w:val="nil"/>
              <w:left w:val="nil"/>
              <w:bottom w:val="nil"/>
              <w:right w:val="nil"/>
            </w:tcBorders>
          </w:tcPr>
          <w:p w:rsidR="005A1077" w:rsidRDefault="00C17BA3">
            <w:pPr>
              <w:spacing w:after="0" w:line="259" w:lineRule="auto"/>
              <w:ind w:left="1" w:firstLine="0"/>
            </w:pPr>
            <w:r>
              <w:t xml:space="preserve"> </w:t>
            </w:r>
          </w:p>
        </w:tc>
        <w:tc>
          <w:tcPr>
            <w:tcW w:w="720" w:type="dxa"/>
            <w:tcBorders>
              <w:top w:val="nil"/>
              <w:left w:val="nil"/>
              <w:bottom w:val="nil"/>
              <w:right w:val="nil"/>
            </w:tcBorders>
          </w:tcPr>
          <w:p w:rsidR="005A1077" w:rsidRDefault="00C17BA3">
            <w:pPr>
              <w:spacing w:after="0" w:line="259" w:lineRule="auto"/>
              <w:ind w:left="1" w:firstLine="0"/>
            </w:pPr>
            <w:r>
              <w:t xml:space="preserve"> </w:t>
            </w:r>
          </w:p>
        </w:tc>
        <w:tc>
          <w:tcPr>
            <w:tcW w:w="3647" w:type="dxa"/>
            <w:tcBorders>
              <w:top w:val="nil"/>
              <w:left w:val="nil"/>
              <w:bottom w:val="nil"/>
              <w:right w:val="nil"/>
            </w:tcBorders>
          </w:tcPr>
          <w:p w:rsidR="005A1077" w:rsidRDefault="00C17BA3">
            <w:pPr>
              <w:spacing w:after="0" w:line="259" w:lineRule="auto"/>
              <w:ind w:left="1" w:firstLine="0"/>
            </w:pPr>
            <w:r>
              <w:t xml:space="preserve">CC 3052; email: </w:t>
            </w:r>
            <w:r>
              <w:rPr>
                <w:color w:val="0000FF"/>
                <w:u w:val="single" w:color="0000FF"/>
              </w:rPr>
              <w:t>bculp1@kennesaw.edu</w:t>
            </w:r>
            <w:r>
              <w:t xml:space="preserve"> </w:t>
            </w:r>
          </w:p>
        </w:tc>
      </w:tr>
      <w:tr w:rsidR="005A1077">
        <w:trPr>
          <w:trHeight w:val="244"/>
        </w:trPr>
        <w:tc>
          <w:tcPr>
            <w:tcW w:w="2880" w:type="dxa"/>
            <w:tcBorders>
              <w:top w:val="nil"/>
              <w:left w:val="nil"/>
              <w:bottom w:val="nil"/>
              <w:right w:val="nil"/>
            </w:tcBorders>
          </w:tcPr>
          <w:p w:rsidR="005A1077" w:rsidRDefault="00C17BA3">
            <w:pPr>
              <w:spacing w:after="0" w:line="259" w:lineRule="auto"/>
              <w:ind w:left="2" w:firstLine="0"/>
            </w:pPr>
            <w:r>
              <w:t xml:space="preserve"> </w:t>
            </w:r>
            <w:r>
              <w:tab/>
              <w:t xml:space="preserve"> </w:t>
            </w:r>
            <w:r>
              <w:tab/>
              <w:t xml:space="preserve"> </w:t>
            </w:r>
            <w:r>
              <w:tab/>
              <w:t xml:space="preserve"> </w:t>
            </w:r>
          </w:p>
        </w:tc>
        <w:tc>
          <w:tcPr>
            <w:tcW w:w="720" w:type="dxa"/>
            <w:tcBorders>
              <w:top w:val="nil"/>
              <w:left w:val="nil"/>
              <w:bottom w:val="nil"/>
              <w:right w:val="nil"/>
            </w:tcBorders>
          </w:tcPr>
          <w:p w:rsidR="005A1077" w:rsidRDefault="00C17BA3">
            <w:pPr>
              <w:spacing w:after="0" w:line="259" w:lineRule="auto"/>
              <w:ind w:left="1" w:firstLine="0"/>
            </w:pPr>
            <w:r>
              <w:t xml:space="preserve"> </w:t>
            </w:r>
          </w:p>
        </w:tc>
        <w:tc>
          <w:tcPr>
            <w:tcW w:w="720" w:type="dxa"/>
            <w:tcBorders>
              <w:top w:val="nil"/>
              <w:left w:val="nil"/>
              <w:bottom w:val="nil"/>
              <w:right w:val="nil"/>
            </w:tcBorders>
          </w:tcPr>
          <w:p w:rsidR="005A1077" w:rsidRDefault="00C17BA3">
            <w:pPr>
              <w:spacing w:after="0" w:line="259" w:lineRule="auto"/>
              <w:ind w:left="1" w:firstLine="0"/>
            </w:pPr>
            <w:r>
              <w:t xml:space="preserve"> </w:t>
            </w:r>
          </w:p>
        </w:tc>
        <w:tc>
          <w:tcPr>
            <w:tcW w:w="720" w:type="dxa"/>
            <w:tcBorders>
              <w:top w:val="nil"/>
              <w:left w:val="nil"/>
              <w:bottom w:val="nil"/>
              <w:right w:val="nil"/>
            </w:tcBorders>
          </w:tcPr>
          <w:p w:rsidR="005A1077" w:rsidRDefault="00C17BA3">
            <w:pPr>
              <w:spacing w:after="0" w:line="259" w:lineRule="auto"/>
              <w:ind w:left="1" w:firstLine="0"/>
            </w:pPr>
            <w:r>
              <w:t xml:space="preserve"> </w:t>
            </w:r>
          </w:p>
        </w:tc>
        <w:tc>
          <w:tcPr>
            <w:tcW w:w="3647" w:type="dxa"/>
            <w:tcBorders>
              <w:top w:val="nil"/>
              <w:left w:val="nil"/>
              <w:bottom w:val="nil"/>
              <w:right w:val="nil"/>
            </w:tcBorders>
          </w:tcPr>
          <w:p w:rsidR="005A1077" w:rsidRDefault="00C17BA3">
            <w:pPr>
              <w:spacing w:after="0" w:line="259" w:lineRule="auto"/>
              <w:ind w:left="1" w:firstLine="0"/>
            </w:pPr>
            <w:r>
              <w:t xml:space="preserve">470-578-3052 </w:t>
            </w:r>
          </w:p>
        </w:tc>
      </w:tr>
      <w:tr w:rsidR="005A1077">
        <w:trPr>
          <w:trHeight w:val="488"/>
        </w:trPr>
        <w:tc>
          <w:tcPr>
            <w:tcW w:w="2880" w:type="dxa"/>
            <w:tcBorders>
              <w:top w:val="nil"/>
              <w:left w:val="nil"/>
              <w:bottom w:val="nil"/>
              <w:right w:val="nil"/>
            </w:tcBorders>
          </w:tcPr>
          <w:p w:rsidR="005A1077" w:rsidRDefault="00C17BA3">
            <w:pPr>
              <w:spacing w:after="0" w:line="259" w:lineRule="auto"/>
              <w:ind w:left="1" w:firstLine="0"/>
            </w:pPr>
            <w:r>
              <w:t xml:space="preserve"> </w:t>
            </w:r>
          </w:p>
          <w:p w:rsidR="005A1077" w:rsidRDefault="00C17BA3">
            <w:pPr>
              <w:spacing w:after="0" w:line="259" w:lineRule="auto"/>
              <w:ind w:left="1" w:firstLine="0"/>
            </w:pPr>
            <w:r>
              <w:t xml:space="preserve"> </w:t>
            </w:r>
          </w:p>
        </w:tc>
        <w:tc>
          <w:tcPr>
            <w:tcW w:w="720" w:type="dxa"/>
            <w:tcBorders>
              <w:top w:val="nil"/>
              <w:left w:val="nil"/>
              <w:bottom w:val="nil"/>
              <w:right w:val="nil"/>
            </w:tcBorders>
          </w:tcPr>
          <w:p w:rsidR="005A1077" w:rsidRDefault="005A1077">
            <w:pPr>
              <w:spacing w:after="160" w:line="259" w:lineRule="auto"/>
              <w:ind w:left="0" w:firstLine="0"/>
            </w:pPr>
          </w:p>
        </w:tc>
        <w:tc>
          <w:tcPr>
            <w:tcW w:w="720" w:type="dxa"/>
            <w:tcBorders>
              <w:top w:val="nil"/>
              <w:left w:val="nil"/>
              <w:bottom w:val="nil"/>
              <w:right w:val="nil"/>
            </w:tcBorders>
          </w:tcPr>
          <w:p w:rsidR="005A1077" w:rsidRDefault="00C17BA3">
            <w:pPr>
              <w:spacing w:after="0" w:line="259" w:lineRule="auto"/>
              <w:ind w:left="0" w:firstLine="0"/>
            </w:pPr>
            <w:r>
              <w:t xml:space="preserve"> </w:t>
            </w:r>
          </w:p>
        </w:tc>
        <w:tc>
          <w:tcPr>
            <w:tcW w:w="720" w:type="dxa"/>
            <w:tcBorders>
              <w:top w:val="nil"/>
              <w:left w:val="nil"/>
              <w:bottom w:val="nil"/>
              <w:right w:val="nil"/>
            </w:tcBorders>
          </w:tcPr>
          <w:p w:rsidR="005A1077" w:rsidRDefault="00C17BA3">
            <w:pPr>
              <w:spacing w:after="0" w:line="259" w:lineRule="auto"/>
              <w:ind w:left="0" w:firstLine="0"/>
            </w:pPr>
            <w:r>
              <w:t xml:space="preserve"> </w:t>
            </w:r>
          </w:p>
        </w:tc>
        <w:tc>
          <w:tcPr>
            <w:tcW w:w="3647" w:type="dxa"/>
            <w:tcBorders>
              <w:top w:val="nil"/>
              <w:left w:val="nil"/>
              <w:bottom w:val="nil"/>
              <w:right w:val="nil"/>
            </w:tcBorders>
          </w:tcPr>
          <w:p w:rsidR="005A1077" w:rsidRDefault="00C17BA3">
            <w:pPr>
              <w:spacing w:after="0" w:line="259" w:lineRule="auto"/>
              <w:ind w:left="0" w:firstLine="0"/>
            </w:pPr>
            <w:r>
              <w:t xml:space="preserve">Office Hours: By appointment </w:t>
            </w:r>
          </w:p>
        </w:tc>
      </w:tr>
      <w:tr w:rsidR="005A1077">
        <w:trPr>
          <w:trHeight w:val="1220"/>
        </w:trPr>
        <w:tc>
          <w:tcPr>
            <w:tcW w:w="2880" w:type="dxa"/>
            <w:tcBorders>
              <w:top w:val="nil"/>
              <w:left w:val="nil"/>
              <w:bottom w:val="nil"/>
              <w:right w:val="nil"/>
            </w:tcBorders>
          </w:tcPr>
          <w:p w:rsidR="005A1077" w:rsidRDefault="00C17BA3">
            <w:pPr>
              <w:spacing w:after="714" w:line="259" w:lineRule="auto"/>
              <w:ind w:left="1" w:firstLine="0"/>
            </w:pPr>
            <w:r>
              <w:t xml:space="preserve"> </w:t>
            </w:r>
          </w:p>
          <w:p w:rsidR="005A1077" w:rsidRDefault="00C17BA3">
            <w:pPr>
              <w:spacing w:after="0" w:line="259" w:lineRule="auto"/>
              <w:ind w:left="1" w:firstLine="0"/>
            </w:pPr>
            <w:r>
              <w:t xml:space="preserve"> </w:t>
            </w:r>
          </w:p>
        </w:tc>
        <w:tc>
          <w:tcPr>
            <w:tcW w:w="720" w:type="dxa"/>
            <w:tcBorders>
              <w:top w:val="nil"/>
              <w:left w:val="nil"/>
              <w:bottom w:val="nil"/>
              <w:right w:val="nil"/>
            </w:tcBorders>
          </w:tcPr>
          <w:p w:rsidR="005A1077" w:rsidRDefault="005A1077">
            <w:pPr>
              <w:spacing w:after="160" w:line="259" w:lineRule="auto"/>
              <w:ind w:left="0" w:firstLine="0"/>
            </w:pPr>
          </w:p>
        </w:tc>
        <w:tc>
          <w:tcPr>
            <w:tcW w:w="720" w:type="dxa"/>
            <w:tcBorders>
              <w:top w:val="nil"/>
              <w:left w:val="nil"/>
              <w:bottom w:val="nil"/>
              <w:right w:val="nil"/>
            </w:tcBorders>
          </w:tcPr>
          <w:p w:rsidR="005A1077" w:rsidRDefault="00C17BA3">
            <w:pPr>
              <w:spacing w:after="0" w:line="259" w:lineRule="auto"/>
              <w:ind w:left="0" w:firstLine="0"/>
            </w:pPr>
            <w:r>
              <w:t xml:space="preserve"> </w:t>
            </w:r>
          </w:p>
        </w:tc>
        <w:tc>
          <w:tcPr>
            <w:tcW w:w="720" w:type="dxa"/>
            <w:tcBorders>
              <w:top w:val="nil"/>
              <w:left w:val="nil"/>
              <w:bottom w:val="nil"/>
              <w:right w:val="nil"/>
            </w:tcBorders>
          </w:tcPr>
          <w:p w:rsidR="005A1077" w:rsidRDefault="00C17BA3">
            <w:pPr>
              <w:spacing w:after="0" w:line="259" w:lineRule="auto"/>
              <w:ind w:left="0" w:firstLine="0"/>
            </w:pPr>
            <w:r>
              <w:t xml:space="preserve"> </w:t>
            </w:r>
          </w:p>
        </w:tc>
        <w:tc>
          <w:tcPr>
            <w:tcW w:w="3647" w:type="dxa"/>
            <w:tcBorders>
              <w:top w:val="nil"/>
              <w:left w:val="nil"/>
              <w:bottom w:val="nil"/>
              <w:right w:val="nil"/>
            </w:tcBorders>
          </w:tcPr>
          <w:p w:rsidR="005A1077" w:rsidRDefault="00C17BA3">
            <w:pPr>
              <w:spacing w:after="0" w:line="259" w:lineRule="auto"/>
              <w:ind w:left="0" w:firstLine="0"/>
            </w:pPr>
            <w:r>
              <w:t xml:space="preserve">Dr. Donovan: </w:t>
            </w:r>
          </w:p>
          <w:p w:rsidR="005A1077" w:rsidRDefault="00C17BA3">
            <w:pPr>
              <w:spacing w:after="0" w:line="259" w:lineRule="auto"/>
              <w:ind w:left="0" w:firstLine="0"/>
              <w:jc w:val="both"/>
            </w:pPr>
            <w:r>
              <w:t xml:space="preserve">CC 3041 ; email: </w:t>
            </w:r>
            <w:r>
              <w:rPr>
                <w:color w:val="0000FF"/>
                <w:u w:val="single" w:color="0000FF"/>
              </w:rPr>
              <w:t>tdonovan@kennesaw.edu</w:t>
            </w:r>
            <w:r>
              <w:t xml:space="preserve">  </w:t>
            </w:r>
          </w:p>
          <w:p w:rsidR="005A1077" w:rsidRDefault="00C17BA3">
            <w:pPr>
              <w:spacing w:after="0" w:line="259" w:lineRule="auto"/>
              <w:ind w:left="1" w:firstLine="0"/>
            </w:pPr>
            <w:r>
              <w:t xml:space="preserve">470-578-6485 </w:t>
            </w:r>
          </w:p>
          <w:p w:rsidR="005A1077" w:rsidRDefault="00C17BA3">
            <w:pPr>
              <w:spacing w:after="0" w:line="259" w:lineRule="auto"/>
              <w:ind w:left="1" w:firstLine="0"/>
            </w:pPr>
            <w:r>
              <w:t xml:space="preserve">Office Hours: By appointment </w:t>
            </w:r>
          </w:p>
        </w:tc>
      </w:tr>
      <w:tr w:rsidR="005A1077">
        <w:trPr>
          <w:trHeight w:val="244"/>
        </w:trPr>
        <w:tc>
          <w:tcPr>
            <w:tcW w:w="2880" w:type="dxa"/>
            <w:tcBorders>
              <w:top w:val="nil"/>
              <w:left w:val="nil"/>
              <w:bottom w:val="nil"/>
              <w:right w:val="nil"/>
            </w:tcBorders>
          </w:tcPr>
          <w:p w:rsidR="005A1077" w:rsidRDefault="00C17BA3">
            <w:pPr>
              <w:spacing w:after="0" w:line="259" w:lineRule="auto"/>
              <w:ind w:left="1" w:firstLine="0"/>
            </w:pPr>
            <w:r>
              <w:t xml:space="preserve"> </w:t>
            </w:r>
            <w:r>
              <w:tab/>
              <w:t xml:space="preserve"> </w:t>
            </w:r>
            <w:r>
              <w:tab/>
              <w:t xml:space="preserve"> </w:t>
            </w:r>
            <w:r>
              <w:tab/>
              <w:t xml:space="preserve"> </w:t>
            </w:r>
          </w:p>
        </w:tc>
        <w:tc>
          <w:tcPr>
            <w:tcW w:w="720" w:type="dxa"/>
            <w:tcBorders>
              <w:top w:val="nil"/>
              <w:left w:val="nil"/>
              <w:bottom w:val="nil"/>
              <w:right w:val="nil"/>
            </w:tcBorders>
          </w:tcPr>
          <w:p w:rsidR="005A1077" w:rsidRDefault="00C17BA3">
            <w:pPr>
              <w:spacing w:after="0" w:line="259" w:lineRule="auto"/>
              <w:ind w:left="1" w:firstLine="0"/>
            </w:pPr>
            <w:r>
              <w:t xml:space="preserve"> </w:t>
            </w:r>
          </w:p>
        </w:tc>
        <w:tc>
          <w:tcPr>
            <w:tcW w:w="720" w:type="dxa"/>
            <w:tcBorders>
              <w:top w:val="nil"/>
              <w:left w:val="nil"/>
              <w:bottom w:val="nil"/>
              <w:right w:val="nil"/>
            </w:tcBorders>
          </w:tcPr>
          <w:p w:rsidR="005A1077" w:rsidRDefault="00C17BA3">
            <w:pPr>
              <w:spacing w:after="0" w:line="259" w:lineRule="auto"/>
              <w:ind w:left="1" w:firstLine="0"/>
            </w:pPr>
            <w:r>
              <w:t xml:space="preserve"> </w:t>
            </w:r>
          </w:p>
        </w:tc>
        <w:tc>
          <w:tcPr>
            <w:tcW w:w="720" w:type="dxa"/>
            <w:tcBorders>
              <w:top w:val="nil"/>
              <w:left w:val="nil"/>
              <w:bottom w:val="nil"/>
              <w:right w:val="nil"/>
            </w:tcBorders>
          </w:tcPr>
          <w:p w:rsidR="005A1077" w:rsidRDefault="00C17BA3">
            <w:pPr>
              <w:spacing w:after="0" w:line="259" w:lineRule="auto"/>
              <w:ind w:left="1" w:firstLine="0"/>
            </w:pPr>
            <w:r>
              <w:t xml:space="preserve"> </w:t>
            </w:r>
          </w:p>
        </w:tc>
        <w:tc>
          <w:tcPr>
            <w:tcW w:w="3647" w:type="dxa"/>
            <w:tcBorders>
              <w:top w:val="nil"/>
              <w:left w:val="nil"/>
              <w:bottom w:val="nil"/>
              <w:right w:val="nil"/>
            </w:tcBorders>
          </w:tcPr>
          <w:p w:rsidR="005A1077" w:rsidRDefault="00C17BA3">
            <w:pPr>
              <w:spacing w:after="0" w:line="259" w:lineRule="auto"/>
              <w:ind w:left="1" w:firstLine="0"/>
            </w:pPr>
            <w:r>
              <w:t xml:space="preserve">Mr. Smith </w:t>
            </w:r>
          </w:p>
        </w:tc>
      </w:tr>
      <w:tr w:rsidR="005A1077">
        <w:trPr>
          <w:trHeight w:val="245"/>
        </w:trPr>
        <w:tc>
          <w:tcPr>
            <w:tcW w:w="2880" w:type="dxa"/>
            <w:tcBorders>
              <w:top w:val="nil"/>
              <w:left w:val="nil"/>
              <w:bottom w:val="nil"/>
              <w:right w:val="nil"/>
            </w:tcBorders>
          </w:tcPr>
          <w:p w:rsidR="005A1077" w:rsidRDefault="00C17BA3">
            <w:pPr>
              <w:spacing w:after="0" w:line="259" w:lineRule="auto"/>
              <w:ind w:left="1" w:firstLine="0"/>
            </w:pPr>
            <w:r>
              <w:t xml:space="preserve"> </w:t>
            </w:r>
            <w:r>
              <w:tab/>
              <w:t xml:space="preserve"> </w:t>
            </w:r>
            <w:r>
              <w:tab/>
              <w:t xml:space="preserve"> </w:t>
            </w:r>
            <w:r>
              <w:tab/>
              <w:t xml:space="preserve"> </w:t>
            </w:r>
          </w:p>
        </w:tc>
        <w:tc>
          <w:tcPr>
            <w:tcW w:w="720" w:type="dxa"/>
            <w:tcBorders>
              <w:top w:val="nil"/>
              <w:left w:val="nil"/>
              <w:bottom w:val="nil"/>
              <w:right w:val="nil"/>
            </w:tcBorders>
          </w:tcPr>
          <w:p w:rsidR="005A1077" w:rsidRDefault="00C17BA3">
            <w:pPr>
              <w:spacing w:after="0" w:line="259" w:lineRule="auto"/>
              <w:ind w:left="0" w:firstLine="0"/>
            </w:pPr>
            <w:r>
              <w:t xml:space="preserve"> </w:t>
            </w:r>
          </w:p>
        </w:tc>
        <w:tc>
          <w:tcPr>
            <w:tcW w:w="720" w:type="dxa"/>
            <w:tcBorders>
              <w:top w:val="nil"/>
              <w:left w:val="nil"/>
              <w:bottom w:val="nil"/>
              <w:right w:val="nil"/>
            </w:tcBorders>
          </w:tcPr>
          <w:p w:rsidR="005A1077" w:rsidRDefault="00C17BA3">
            <w:pPr>
              <w:spacing w:after="0" w:line="259" w:lineRule="auto"/>
              <w:ind w:left="0" w:firstLine="0"/>
            </w:pPr>
            <w:r>
              <w:t xml:space="preserve"> </w:t>
            </w:r>
          </w:p>
        </w:tc>
        <w:tc>
          <w:tcPr>
            <w:tcW w:w="720" w:type="dxa"/>
            <w:tcBorders>
              <w:top w:val="nil"/>
              <w:left w:val="nil"/>
              <w:bottom w:val="nil"/>
              <w:right w:val="nil"/>
            </w:tcBorders>
          </w:tcPr>
          <w:p w:rsidR="005A1077" w:rsidRDefault="00C17BA3">
            <w:pPr>
              <w:spacing w:after="0" w:line="259" w:lineRule="auto"/>
              <w:ind w:left="0" w:firstLine="0"/>
            </w:pPr>
            <w:r>
              <w:t xml:space="preserve"> </w:t>
            </w:r>
          </w:p>
        </w:tc>
        <w:tc>
          <w:tcPr>
            <w:tcW w:w="3647" w:type="dxa"/>
            <w:tcBorders>
              <w:top w:val="nil"/>
              <w:left w:val="nil"/>
              <w:bottom w:val="nil"/>
              <w:right w:val="nil"/>
            </w:tcBorders>
          </w:tcPr>
          <w:p w:rsidR="005A1077" w:rsidRDefault="00C17BA3">
            <w:pPr>
              <w:spacing w:after="0" w:line="259" w:lineRule="auto"/>
              <w:ind w:left="0" w:firstLine="0"/>
            </w:pPr>
            <w:r>
              <w:t xml:space="preserve">CC  3053; email:  </w:t>
            </w:r>
            <w:r>
              <w:rPr>
                <w:color w:val="0000FF"/>
                <w:u w:val="single" w:color="0000FF"/>
              </w:rPr>
              <w:t>asmit242@kennesaw.edu</w:t>
            </w:r>
            <w:r>
              <w:t xml:space="preserve"> </w:t>
            </w:r>
          </w:p>
        </w:tc>
      </w:tr>
      <w:tr w:rsidR="005A1077">
        <w:trPr>
          <w:trHeight w:val="244"/>
        </w:trPr>
        <w:tc>
          <w:tcPr>
            <w:tcW w:w="2880" w:type="dxa"/>
            <w:tcBorders>
              <w:top w:val="nil"/>
              <w:left w:val="nil"/>
              <w:bottom w:val="nil"/>
              <w:right w:val="nil"/>
            </w:tcBorders>
          </w:tcPr>
          <w:p w:rsidR="005A1077" w:rsidRDefault="00C17BA3">
            <w:pPr>
              <w:spacing w:after="0" w:line="259" w:lineRule="auto"/>
              <w:ind w:left="2" w:firstLine="0"/>
            </w:pPr>
            <w:r>
              <w:t xml:space="preserve"> </w:t>
            </w:r>
            <w:r>
              <w:tab/>
              <w:t xml:space="preserve"> </w:t>
            </w:r>
            <w:r>
              <w:tab/>
              <w:t xml:space="preserve"> </w:t>
            </w:r>
            <w:r>
              <w:tab/>
              <w:t xml:space="preserve"> </w:t>
            </w:r>
          </w:p>
        </w:tc>
        <w:tc>
          <w:tcPr>
            <w:tcW w:w="720" w:type="dxa"/>
            <w:tcBorders>
              <w:top w:val="nil"/>
              <w:left w:val="nil"/>
              <w:bottom w:val="nil"/>
              <w:right w:val="nil"/>
            </w:tcBorders>
          </w:tcPr>
          <w:p w:rsidR="005A1077" w:rsidRDefault="00C17BA3">
            <w:pPr>
              <w:spacing w:after="0" w:line="259" w:lineRule="auto"/>
              <w:ind w:left="1" w:firstLine="0"/>
            </w:pPr>
            <w:r>
              <w:t xml:space="preserve"> </w:t>
            </w:r>
          </w:p>
        </w:tc>
        <w:tc>
          <w:tcPr>
            <w:tcW w:w="720" w:type="dxa"/>
            <w:tcBorders>
              <w:top w:val="nil"/>
              <w:left w:val="nil"/>
              <w:bottom w:val="nil"/>
              <w:right w:val="nil"/>
            </w:tcBorders>
          </w:tcPr>
          <w:p w:rsidR="005A1077" w:rsidRDefault="00C17BA3">
            <w:pPr>
              <w:spacing w:after="0" w:line="259" w:lineRule="auto"/>
              <w:ind w:left="1" w:firstLine="0"/>
            </w:pPr>
            <w:r>
              <w:t xml:space="preserve"> </w:t>
            </w:r>
          </w:p>
        </w:tc>
        <w:tc>
          <w:tcPr>
            <w:tcW w:w="720" w:type="dxa"/>
            <w:tcBorders>
              <w:top w:val="nil"/>
              <w:left w:val="nil"/>
              <w:bottom w:val="nil"/>
              <w:right w:val="nil"/>
            </w:tcBorders>
          </w:tcPr>
          <w:p w:rsidR="005A1077" w:rsidRDefault="00C17BA3">
            <w:pPr>
              <w:spacing w:after="0" w:line="259" w:lineRule="auto"/>
              <w:ind w:left="1" w:firstLine="0"/>
            </w:pPr>
            <w:r>
              <w:t xml:space="preserve"> </w:t>
            </w:r>
          </w:p>
        </w:tc>
        <w:tc>
          <w:tcPr>
            <w:tcW w:w="3647" w:type="dxa"/>
            <w:tcBorders>
              <w:top w:val="nil"/>
              <w:left w:val="nil"/>
              <w:bottom w:val="nil"/>
              <w:right w:val="nil"/>
            </w:tcBorders>
          </w:tcPr>
          <w:p w:rsidR="005A1077" w:rsidRDefault="00C17BA3">
            <w:pPr>
              <w:spacing w:after="0" w:line="259" w:lineRule="auto"/>
              <w:ind w:left="1" w:firstLine="0"/>
            </w:pPr>
            <w:r>
              <w:t xml:space="preserve">470-578-2196  </w:t>
            </w:r>
          </w:p>
        </w:tc>
      </w:tr>
      <w:tr w:rsidR="005A1077">
        <w:trPr>
          <w:trHeight w:val="733"/>
        </w:trPr>
        <w:tc>
          <w:tcPr>
            <w:tcW w:w="2880" w:type="dxa"/>
            <w:tcBorders>
              <w:top w:val="nil"/>
              <w:left w:val="nil"/>
              <w:bottom w:val="nil"/>
              <w:right w:val="nil"/>
            </w:tcBorders>
          </w:tcPr>
          <w:p w:rsidR="005A1077" w:rsidRDefault="00C17BA3">
            <w:pPr>
              <w:spacing w:after="0" w:line="259" w:lineRule="auto"/>
              <w:ind w:left="1" w:firstLine="0"/>
            </w:pPr>
            <w:r>
              <w:t xml:space="preserve"> </w:t>
            </w:r>
          </w:p>
          <w:p w:rsidR="005A1077" w:rsidRDefault="00C17BA3">
            <w:pPr>
              <w:spacing w:after="0" w:line="259" w:lineRule="auto"/>
              <w:ind w:left="1" w:firstLine="0"/>
            </w:pPr>
            <w:r>
              <w:t xml:space="preserve"> </w:t>
            </w:r>
          </w:p>
          <w:p w:rsidR="005A1077" w:rsidRDefault="00C17BA3">
            <w:pPr>
              <w:spacing w:after="0" w:line="259" w:lineRule="auto"/>
              <w:ind w:left="1" w:firstLine="0"/>
            </w:pPr>
            <w:r>
              <w:t xml:space="preserve"> </w:t>
            </w:r>
          </w:p>
        </w:tc>
        <w:tc>
          <w:tcPr>
            <w:tcW w:w="720" w:type="dxa"/>
            <w:tcBorders>
              <w:top w:val="nil"/>
              <w:left w:val="nil"/>
              <w:bottom w:val="nil"/>
              <w:right w:val="nil"/>
            </w:tcBorders>
          </w:tcPr>
          <w:p w:rsidR="005A1077" w:rsidRDefault="005A1077">
            <w:pPr>
              <w:spacing w:after="160" w:line="259" w:lineRule="auto"/>
              <w:ind w:left="0" w:firstLine="0"/>
            </w:pPr>
          </w:p>
        </w:tc>
        <w:tc>
          <w:tcPr>
            <w:tcW w:w="720" w:type="dxa"/>
            <w:tcBorders>
              <w:top w:val="nil"/>
              <w:left w:val="nil"/>
              <w:bottom w:val="nil"/>
              <w:right w:val="nil"/>
            </w:tcBorders>
          </w:tcPr>
          <w:p w:rsidR="005A1077" w:rsidRDefault="00C17BA3">
            <w:pPr>
              <w:spacing w:after="0" w:line="259" w:lineRule="auto"/>
              <w:ind w:left="0" w:firstLine="0"/>
            </w:pPr>
            <w:r>
              <w:t xml:space="preserve"> </w:t>
            </w:r>
          </w:p>
        </w:tc>
        <w:tc>
          <w:tcPr>
            <w:tcW w:w="720" w:type="dxa"/>
            <w:tcBorders>
              <w:top w:val="nil"/>
              <w:left w:val="nil"/>
              <w:bottom w:val="nil"/>
              <w:right w:val="nil"/>
            </w:tcBorders>
          </w:tcPr>
          <w:p w:rsidR="005A1077" w:rsidRDefault="00C17BA3">
            <w:pPr>
              <w:spacing w:after="0" w:line="259" w:lineRule="auto"/>
              <w:ind w:left="0" w:firstLine="0"/>
            </w:pPr>
            <w:r>
              <w:t xml:space="preserve"> </w:t>
            </w:r>
          </w:p>
        </w:tc>
        <w:tc>
          <w:tcPr>
            <w:tcW w:w="3647" w:type="dxa"/>
            <w:tcBorders>
              <w:top w:val="nil"/>
              <w:left w:val="nil"/>
              <w:bottom w:val="nil"/>
              <w:right w:val="nil"/>
            </w:tcBorders>
          </w:tcPr>
          <w:p w:rsidR="005A1077" w:rsidRDefault="00C17BA3">
            <w:pPr>
              <w:spacing w:after="0" w:line="259" w:lineRule="auto"/>
              <w:ind w:left="0" w:firstLine="0"/>
            </w:pPr>
            <w:r>
              <w:t xml:space="preserve">Office Hours: By appointment </w:t>
            </w:r>
          </w:p>
        </w:tc>
      </w:tr>
      <w:tr w:rsidR="005A1077">
        <w:trPr>
          <w:trHeight w:val="487"/>
        </w:trPr>
        <w:tc>
          <w:tcPr>
            <w:tcW w:w="2880" w:type="dxa"/>
            <w:tcBorders>
              <w:top w:val="nil"/>
              <w:left w:val="nil"/>
              <w:bottom w:val="nil"/>
              <w:right w:val="nil"/>
            </w:tcBorders>
          </w:tcPr>
          <w:p w:rsidR="005A1077" w:rsidRDefault="00C17BA3">
            <w:pPr>
              <w:tabs>
                <w:tab w:val="center" w:pos="1420"/>
              </w:tabs>
              <w:spacing w:after="0" w:line="259" w:lineRule="auto"/>
              <w:ind w:left="0" w:firstLine="0"/>
            </w:pPr>
            <w:r>
              <w:t xml:space="preserve"> </w:t>
            </w:r>
            <w:r>
              <w:tab/>
              <w:t xml:space="preserve">CLASS LOCATION: </w:t>
            </w:r>
          </w:p>
          <w:p w:rsidR="005A1077" w:rsidRDefault="00C17BA3">
            <w:pPr>
              <w:spacing w:after="0" w:line="259" w:lineRule="auto"/>
              <w:ind w:left="2" w:firstLine="0"/>
            </w:pPr>
            <w:r>
              <w:t xml:space="preserve"> </w:t>
            </w:r>
          </w:p>
        </w:tc>
        <w:tc>
          <w:tcPr>
            <w:tcW w:w="720" w:type="dxa"/>
            <w:tcBorders>
              <w:top w:val="nil"/>
              <w:left w:val="nil"/>
              <w:bottom w:val="nil"/>
              <w:right w:val="nil"/>
            </w:tcBorders>
          </w:tcPr>
          <w:p w:rsidR="005A1077" w:rsidRDefault="005A1077">
            <w:pPr>
              <w:spacing w:after="160" w:line="259" w:lineRule="auto"/>
              <w:ind w:left="0" w:firstLine="0"/>
            </w:pPr>
          </w:p>
        </w:tc>
        <w:tc>
          <w:tcPr>
            <w:tcW w:w="720" w:type="dxa"/>
            <w:tcBorders>
              <w:top w:val="nil"/>
              <w:left w:val="nil"/>
              <w:bottom w:val="nil"/>
              <w:right w:val="nil"/>
            </w:tcBorders>
          </w:tcPr>
          <w:p w:rsidR="005A1077" w:rsidRDefault="00C17BA3">
            <w:pPr>
              <w:spacing w:after="0" w:line="259" w:lineRule="auto"/>
              <w:ind w:left="1" w:firstLine="0"/>
            </w:pPr>
            <w:r>
              <w:t xml:space="preserve"> </w:t>
            </w:r>
          </w:p>
        </w:tc>
        <w:tc>
          <w:tcPr>
            <w:tcW w:w="720" w:type="dxa"/>
            <w:tcBorders>
              <w:top w:val="nil"/>
              <w:left w:val="nil"/>
              <w:bottom w:val="nil"/>
              <w:right w:val="nil"/>
            </w:tcBorders>
          </w:tcPr>
          <w:p w:rsidR="005A1077" w:rsidRDefault="00C17BA3">
            <w:pPr>
              <w:spacing w:after="0" w:line="259" w:lineRule="auto"/>
              <w:ind w:left="1" w:firstLine="0"/>
            </w:pPr>
            <w:r>
              <w:t xml:space="preserve"> </w:t>
            </w:r>
          </w:p>
        </w:tc>
        <w:tc>
          <w:tcPr>
            <w:tcW w:w="3647" w:type="dxa"/>
            <w:tcBorders>
              <w:top w:val="nil"/>
              <w:left w:val="nil"/>
              <w:bottom w:val="nil"/>
              <w:right w:val="nil"/>
            </w:tcBorders>
          </w:tcPr>
          <w:p w:rsidR="005A1077" w:rsidRDefault="00C17BA3">
            <w:pPr>
              <w:spacing w:after="0" w:line="259" w:lineRule="auto"/>
              <w:ind w:left="1" w:firstLine="0"/>
            </w:pPr>
            <w:r>
              <w:t xml:space="preserve">CC 1054 </w:t>
            </w:r>
          </w:p>
        </w:tc>
      </w:tr>
      <w:tr w:rsidR="005A1077">
        <w:trPr>
          <w:trHeight w:val="224"/>
        </w:trPr>
        <w:tc>
          <w:tcPr>
            <w:tcW w:w="2880" w:type="dxa"/>
            <w:tcBorders>
              <w:top w:val="nil"/>
              <w:left w:val="nil"/>
              <w:bottom w:val="nil"/>
              <w:right w:val="nil"/>
            </w:tcBorders>
          </w:tcPr>
          <w:p w:rsidR="005A1077" w:rsidRDefault="00C17BA3">
            <w:pPr>
              <w:tabs>
                <w:tab w:val="center" w:pos="1651"/>
              </w:tabs>
              <w:spacing w:after="0" w:line="259" w:lineRule="auto"/>
              <w:ind w:left="0" w:firstLine="0"/>
            </w:pPr>
            <w:r>
              <w:t xml:space="preserve"> </w:t>
            </w:r>
            <w:r>
              <w:tab/>
              <w:t xml:space="preserve">CLASS MEETING TIMES: </w:t>
            </w:r>
          </w:p>
        </w:tc>
        <w:tc>
          <w:tcPr>
            <w:tcW w:w="720" w:type="dxa"/>
            <w:tcBorders>
              <w:top w:val="nil"/>
              <w:left w:val="nil"/>
              <w:bottom w:val="nil"/>
              <w:right w:val="nil"/>
            </w:tcBorders>
          </w:tcPr>
          <w:p w:rsidR="005A1077" w:rsidRDefault="00C17BA3">
            <w:pPr>
              <w:spacing w:after="0" w:line="259" w:lineRule="auto"/>
              <w:ind w:left="1" w:firstLine="0"/>
            </w:pPr>
            <w:r>
              <w:t xml:space="preserve"> </w:t>
            </w:r>
          </w:p>
        </w:tc>
        <w:tc>
          <w:tcPr>
            <w:tcW w:w="720" w:type="dxa"/>
            <w:tcBorders>
              <w:top w:val="nil"/>
              <w:left w:val="nil"/>
              <w:bottom w:val="nil"/>
              <w:right w:val="nil"/>
            </w:tcBorders>
          </w:tcPr>
          <w:p w:rsidR="005A1077" w:rsidRDefault="00C17BA3">
            <w:pPr>
              <w:spacing w:after="0" w:line="259" w:lineRule="auto"/>
              <w:ind w:left="1" w:firstLine="0"/>
            </w:pPr>
            <w:r>
              <w:t xml:space="preserve"> </w:t>
            </w:r>
          </w:p>
        </w:tc>
        <w:tc>
          <w:tcPr>
            <w:tcW w:w="720" w:type="dxa"/>
            <w:tcBorders>
              <w:top w:val="nil"/>
              <w:left w:val="nil"/>
              <w:bottom w:val="nil"/>
              <w:right w:val="nil"/>
            </w:tcBorders>
          </w:tcPr>
          <w:p w:rsidR="005A1077" w:rsidRDefault="00C17BA3">
            <w:pPr>
              <w:spacing w:after="0" w:line="259" w:lineRule="auto"/>
              <w:ind w:left="1" w:firstLine="0"/>
            </w:pPr>
            <w:r>
              <w:t xml:space="preserve"> </w:t>
            </w:r>
          </w:p>
        </w:tc>
        <w:tc>
          <w:tcPr>
            <w:tcW w:w="3647" w:type="dxa"/>
            <w:tcBorders>
              <w:top w:val="nil"/>
              <w:left w:val="nil"/>
              <w:bottom w:val="nil"/>
              <w:right w:val="nil"/>
            </w:tcBorders>
          </w:tcPr>
          <w:p w:rsidR="005A1077" w:rsidRDefault="00C17BA3">
            <w:pPr>
              <w:spacing w:after="0" w:line="259" w:lineRule="auto"/>
              <w:ind w:left="1" w:firstLine="0"/>
            </w:pPr>
            <w:r>
              <w:t xml:space="preserve">Tuesday 3:30-4:45 PM </w:t>
            </w:r>
          </w:p>
        </w:tc>
      </w:tr>
    </w:tbl>
    <w:p w:rsidR="005A1077" w:rsidRDefault="00C17BA3">
      <w:pPr>
        <w:spacing w:after="0" w:line="259" w:lineRule="auto"/>
        <w:ind w:left="18" w:firstLine="0"/>
      </w:pPr>
      <w:r>
        <w:t xml:space="preserve"> </w:t>
      </w:r>
    </w:p>
    <w:p w:rsidR="005A1077" w:rsidRDefault="00C17BA3">
      <w:pPr>
        <w:spacing w:after="0" w:line="259" w:lineRule="auto"/>
        <w:ind w:left="18" w:firstLine="0"/>
      </w:pPr>
      <w:r>
        <w:t xml:space="preserve"> </w:t>
      </w:r>
    </w:p>
    <w:p w:rsidR="005A1077" w:rsidRDefault="00C17BA3">
      <w:pPr>
        <w:tabs>
          <w:tab w:val="center" w:pos="1893"/>
        </w:tabs>
        <w:ind w:left="0" w:firstLine="0"/>
      </w:pPr>
      <w:r>
        <w:t xml:space="preserve"> </w:t>
      </w:r>
      <w:r>
        <w:tab/>
        <w:t xml:space="preserve">COURSE COMMUNICATIONS: </w:t>
      </w:r>
    </w:p>
    <w:p w:rsidR="005A1077" w:rsidRDefault="00C17BA3">
      <w:pPr>
        <w:ind w:left="733"/>
      </w:pPr>
      <w:r>
        <w:t xml:space="preserve">Email communications:  The best way to communicate with the instructor is through the KSU email system. </w:t>
      </w:r>
    </w:p>
    <w:p w:rsidR="005A1077" w:rsidRDefault="00C17BA3">
      <w:pPr>
        <w:ind w:left="733"/>
      </w:pPr>
      <w:r>
        <w:t xml:space="preserve">If you have not heard from the faculty member within 48 hours, please feel free to contact them by phone.    </w:t>
      </w:r>
    </w:p>
    <w:p w:rsidR="005A1077" w:rsidRDefault="00C17BA3">
      <w:pPr>
        <w:spacing w:after="0" w:line="259" w:lineRule="auto"/>
        <w:ind w:left="18" w:firstLine="0"/>
      </w:pPr>
      <w:r>
        <w:t xml:space="preserve"> </w:t>
      </w:r>
    </w:p>
    <w:p w:rsidR="005A1077" w:rsidRDefault="00C17BA3">
      <w:pPr>
        <w:ind w:left="733"/>
      </w:pPr>
      <w:r>
        <w:t xml:space="preserve">Office hours: Faculty are happy to meet with students by appointment, either in person on campus, or by pre-scheduled telephone conference.  Many times a spontaneous or pre-scheduled telephone conference can provide the assistance that you need, very promptly.  Other times, it may be more helpful to schedule a face-to-face appointment on campus.  Please email or call to schedule an appointment.  </w:t>
      </w:r>
    </w:p>
    <w:p w:rsidR="005A1077" w:rsidRDefault="00C17BA3">
      <w:pPr>
        <w:spacing w:after="0" w:line="259" w:lineRule="auto"/>
        <w:ind w:left="18" w:firstLine="0"/>
      </w:pPr>
      <w:r>
        <w:t xml:space="preserve"> </w:t>
      </w:r>
    </w:p>
    <w:p w:rsidR="005A1077" w:rsidRDefault="00C17BA3">
      <w:pPr>
        <w:tabs>
          <w:tab w:val="center" w:pos="2060"/>
        </w:tabs>
        <w:ind w:left="0" w:firstLine="0"/>
      </w:pPr>
      <w:r>
        <w:lastRenderedPageBreak/>
        <w:t xml:space="preserve"> </w:t>
      </w:r>
      <w:r>
        <w:tab/>
        <w:t xml:space="preserve">ELECTRONIC COMMUNICATIONS: </w:t>
      </w:r>
    </w:p>
    <w:p w:rsidR="005A1077" w:rsidRDefault="00C17BA3">
      <w:pPr>
        <w:ind w:left="733"/>
      </w:pPr>
      <w:r>
        <w:t xml:space="preserve">The University provides all KSU students with an “official” email account with the address </w:t>
      </w:r>
    </w:p>
    <w:p w:rsidR="005A1077" w:rsidRDefault="00C17BA3">
      <w:pPr>
        <w:spacing w:after="0" w:line="235" w:lineRule="auto"/>
        <w:ind w:left="738" w:right="13" w:firstLine="0"/>
        <w:jc w:val="both"/>
      </w:pPr>
      <w:r>
        <w:t xml:space="preserve">“students.kennesaw.edu.”  As a result of federal laws protecting educational information and other data, this is the sole email account you should use to communicate with your instructor or other University officials and the account by which they will communicate with you.  </w:t>
      </w:r>
      <w:r>
        <w:rPr>
          <w:sz w:val="21"/>
        </w:rPr>
        <w:t xml:space="preserve"> </w:t>
      </w:r>
    </w:p>
    <w:p w:rsidR="005A1077" w:rsidRDefault="00C17BA3">
      <w:pPr>
        <w:spacing w:after="0" w:line="259" w:lineRule="auto"/>
        <w:ind w:left="18" w:firstLine="0"/>
      </w:pPr>
      <w:r>
        <w:t xml:space="preserve"> </w:t>
      </w:r>
    </w:p>
    <w:p w:rsidR="005A1077" w:rsidRDefault="00C17BA3">
      <w:pPr>
        <w:tabs>
          <w:tab w:val="center" w:pos="2636"/>
        </w:tabs>
        <w:spacing w:after="47"/>
        <w:ind w:left="0" w:firstLine="0"/>
      </w:pPr>
      <w:r>
        <w:t xml:space="preserve"> </w:t>
      </w:r>
      <w:r>
        <w:tab/>
        <w:t xml:space="preserve">REQUIRED TEXTS OR TECHNOLOGY RESOURCES: </w:t>
      </w:r>
    </w:p>
    <w:p w:rsidR="005A1077" w:rsidRDefault="00C17BA3">
      <w:pPr>
        <w:ind w:left="738" w:hanging="720"/>
      </w:pPr>
      <w:r>
        <w:t xml:space="preserve"> </w:t>
      </w:r>
      <w:r>
        <w:tab/>
        <w:t xml:space="preserve">Center for Field Experiences and Partnerships. </w:t>
      </w:r>
      <w:hyperlink r:id="rId8">
        <w:r>
          <w:rPr>
            <w:color w:val="0000FF"/>
            <w:sz w:val="24"/>
            <w:u w:val="single" w:color="0000FF"/>
          </w:rPr>
          <w:t>Field Experience Handbook.</w:t>
        </w:r>
      </w:hyperlink>
      <w:hyperlink r:id="rId9">
        <w:r>
          <w:t xml:space="preserve"> K</w:t>
        </w:r>
      </w:hyperlink>
      <w:r>
        <w:t xml:space="preserve">ennesaw, GA: Bagwell College of Education, Kennesaw State University </w:t>
      </w:r>
    </w:p>
    <w:p w:rsidR="005A1077" w:rsidRDefault="00C17BA3">
      <w:pPr>
        <w:spacing w:after="0" w:line="259" w:lineRule="auto"/>
        <w:ind w:left="18" w:firstLine="0"/>
      </w:pPr>
      <w:r>
        <w:t xml:space="preserve"> </w:t>
      </w:r>
      <w:r>
        <w:tab/>
        <w:t xml:space="preserve"> </w:t>
      </w:r>
      <w:r>
        <w:tab/>
        <w:t xml:space="preserve">   </w:t>
      </w:r>
      <w:r>
        <w:tab/>
        <w:t xml:space="preserve"> </w:t>
      </w:r>
    </w:p>
    <w:p w:rsidR="005A1077" w:rsidRDefault="00C17BA3">
      <w:pPr>
        <w:tabs>
          <w:tab w:val="center" w:pos="2119"/>
          <w:tab w:val="center" w:pos="4337"/>
          <w:tab w:val="center" w:pos="5057"/>
        </w:tabs>
        <w:ind w:left="0" w:firstLine="0"/>
      </w:pPr>
      <w:r>
        <w:t xml:space="preserve"> </w:t>
      </w:r>
      <w:r>
        <w:tab/>
        <w:t xml:space="preserve">Chalk and Wire ePortfolio Account  </w:t>
      </w:r>
      <w:r>
        <w:tab/>
        <w:t xml:space="preserve"> </w:t>
      </w:r>
      <w:r>
        <w:tab/>
        <w:t xml:space="preserve"> </w:t>
      </w:r>
    </w:p>
    <w:p w:rsidR="005A1077" w:rsidRDefault="00C17BA3">
      <w:pPr>
        <w:ind w:left="733"/>
      </w:pPr>
      <w:r>
        <w:t xml:space="preserve">All teacher education candidates will be required to purchase a Chalk and Wire ePortfolio account.  This web-based application will be used in multiple courses throughout your program, but you will only need to purchase your account ONE time since the accounts are good for five years.  Accounts must be purchased through the KSU Bookstore.  For additional information on how to purchase the account, the purpose of Chalk and Wire, and training opportunities please visit </w:t>
      </w:r>
      <w:hyperlink r:id="rId10">
        <w:r>
          <w:rPr>
            <w:color w:val="0000FF"/>
            <w:sz w:val="24"/>
            <w:u w:val="single" w:color="0000FF"/>
          </w:rPr>
          <w:t>http://bagwell.kennesaw.edu/bcoe/chalk</w:t>
        </w:r>
      </w:hyperlink>
      <w:hyperlink r:id="rId11">
        <w:r>
          <w:rPr>
            <w:color w:val="0000FF"/>
            <w:sz w:val="24"/>
            <w:u w:val="single" w:color="0000FF"/>
          </w:rPr>
          <w:t>and-wire</w:t>
        </w:r>
      </w:hyperlink>
      <w:hyperlink r:id="rId12">
        <w:r>
          <w:t xml:space="preserve"> </w:t>
        </w:r>
      </w:hyperlink>
    </w:p>
    <w:p w:rsidR="005A1077" w:rsidRDefault="00C17BA3">
      <w:pPr>
        <w:spacing w:after="0" w:line="259" w:lineRule="auto"/>
        <w:ind w:left="18" w:firstLine="0"/>
      </w:pPr>
      <w:r>
        <w:t xml:space="preserve"> </w:t>
      </w:r>
    </w:p>
    <w:p w:rsidR="005A1077" w:rsidRDefault="00C17BA3">
      <w:pPr>
        <w:ind w:left="733"/>
      </w:pPr>
      <w:r>
        <w:t xml:space="preserve">REQUIRED MATERIAL: </w:t>
      </w:r>
    </w:p>
    <w:p w:rsidR="005A1077" w:rsidRDefault="00C17BA3">
      <w:pPr>
        <w:ind w:left="733"/>
      </w:pPr>
      <w:r>
        <w:t xml:space="preserve">For the purpose of recording edTPA lessons, candidates will need to reserve a camera, tripod and wireless microphone through </w:t>
      </w:r>
      <w:hyperlink r:id="rId13" w:anchor="av_equipment_checkout">
        <w:r>
          <w:rPr>
            <w:color w:val="0000FF"/>
            <w:sz w:val="24"/>
            <w:u w:val="single" w:color="0000FF"/>
          </w:rPr>
          <w:t>KSU UITS</w:t>
        </w:r>
      </w:hyperlink>
      <w:hyperlink r:id="rId14" w:anchor="av_equipment_checkout">
        <w:r>
          <w:t xml:space="preserve"> </w:t>
        </w:r>
      </w:hyperlink>
      <w:r>
        <w:t xml:space="preserve">.  Students will need to provide their own SD card to store and transfer video data.  A 16GB SD card should be sufficient.   Additionally, students will need to provide 4 AA batteries for the wireless microphone and receiver. It’s recommended that you use fresh batteries and have a backup set on hand in the event they are needed </w:t>
      </w:r>
    </w:p>
    <w:p w:rsidR="005A1077" w:rsidRDefault="00C17BA3">
      <w:pPr>
        <w:spacing w:after="0" w:line="259" w:lineRule="auto"/>
        <w:ind w:left="18" w:firstLine="0"/>
      </w:pPr>
      <w:r>
        <w:t xml:space="preserve"> </w:t>
      </w:r>
    </w:p>
    <w:p w:rsidR="005A1077" w:rsidRDefault="00C17BA3">
      <w:pPr>
        <w:spacing w:after="0" w:line="259" w:lineRule="auto"/>
        <w:ind w:left="720" w:firstLine="0"/>
      </w:pPr>
      <w:r>
        <w:rPr>
          <w:sz w:val="21"/>
        </w:rPr>
        <w:t xml:space="preserve"> </w:t>
      </w:r>
    </w:p>
    <w:p w:rsidR="005A1077" w:rsidRDefault="00C17BA3">
      <w:pPr>
        <w:tabs>
          <w:tab w:val="center" w:pos="3133"/>
        </w:tabs>
        <w:ind w:left="0" w:firstLine="0"/>
      </w:pPr>
      <w:r>
        <w:t xml:space="preserve">III. </w:t>
      </w:r>
      <w:r>
        <w:tab/>
        <w:t xml:space="preserve">COURSE DESCRIPTION, CREDIT HOURS, AND PREREQUISITES: </w:t>
      </w:r>
    </w:p>
    <w:p w:rsidR="005A1077" w:rsidRDefault="00C17BA3">
      <w:pPr>
        <w:ind w:left="733"/>
      </w:pPr>
      <w:r>
        <w:t>This course is the first semester of an intensive and extensive co-teaching yearlong clinical experience in Health and Physical Education. Under the guidance of a collaborating teacher and university supervisor and working in a diverse environment that includes students with exceptionalities and English learners, candidates practice professional competencies that impact student achievement. This experience includes regularly scheduled professional seminars. Proof of liability insurance is required</w:t>
      </w:r>
      <w:r>
        <w:rPr>
          <w:sz w:val="24"/>
        </w:rPr>
        <w:t xml:space="preserve">.  </w:t>
      </w:r>
    </w:p>
    <w:p w:rsidR="005A1077" w:rsidRDefault="00C17BA3">
      <w:pPr>
        <w:spacing w:after="0" w:line="259" w:lineRule="auto"/>
        <w:ind w:left="738" w:firstLine="0"/>
      </w:pPr>
      <w:r>
        <w:rPr>
          <w:sz w:val="24"/>
        </w:rPr>
        <w:t xml:space="preserve">  </w:t>
      </w:r>
    </w:p>
    <w:p w:rsidR="005A1077" w:rsidRDefault="00C17BA3">
      <w:pPr>
        <w:tabs>
          <w:tab w:val="center" w:pos="2053"/>
        </w:tabs>
        <w:ind w:left="0" w:firstLine="0"/>
      </w:pPr>
      <w:r>
        <w:t xml:space="preserve"> </w:t>
      </w:r>
      <w:r>
        <w:tab/>
        <w:t xml:space="preserve">Semester Credits: 9 credit hours.   </w:t>
      </w:r>
    </w:p>
    <w:p w:rsidR="005A1077" w:rsidRDefault="00C17BA3">
      <w:pPr>
        <w:spacing w:after="0" w:line="259" w:lineRule="auto"/>
        <w:ind w:left="18" w:firstLine="0"/>
      </w:pPr>
      <w:r>
        <w:t xml:space="preserve"> </w:t>
      </w:r>
    </w:p>
    <w:p w:rsidR="005A1077" w:rsidRDefault="00C17BA3">
      <w:pPr>
        <w:tabs>
          <w:tab w:val="center" w:pos="3328"/>
        </w:tabs>
        <w:ind w:left="0" w:firstLine="0"/>
      </w:pPr>
      <w:r>
        <w:t xml:space="preserve"> </w:t>
      </w:r>
      <w:r>
        <w:tab/>
        <w:t xml:space="preserve">Prerequisites/Co-requisites:  Admission to HPE student teaching. </w:t>
      </w:r>
    </w:p>
    <w:p w:rsidR="005A1077" w:rsidRDefault="00C17BA3">
      <w:pPr>
        <w:spacing w:after="0" w:line="259" w:lineRule="auto"/>
        <w:ind w:left="17" w:firstLine="0"/>
      </w:pPr>
      <w:r>
        <w:t xml:space="preserve"> </w:t>
      </w:r>
    </w:p>
    <w:p w:rsidR="005A1077" w:rsidRDefault="00C17BA3">
      <w:pPr>
        <w:tabs>
          <w:tab w:val="center" w:pos="1636"/>
        </w:tabs>
        <w:ind w:left="0" w:firstLine="0"/>
      </w:pPr>
      <w:r>
        <w:t xml:space="preserve"> </w:t>
      </w:r>
      <w:r>
        <w:tab/>
        <w:t xml:space="preserve">PURPOSE/RATIONALE: </w:t>
      </w:r>
    </w:p>
    <w:p w:rsidR="005A1077" w:rsidRDefault="00C17BA3">
      <w:pPr>
        <w:ind w:left="737" w:hanging="720"/>
      </w:pPr>
      <w:r>
        <w:t xml:space="preserve"> </w:t>
      </w:r>
      <w:r>
        <w:tab/>
        <w:t xml:space="preserve">The purpose of this course is to develop and refine the skills required to integrate the pedagogical skills of health &amp; physical education into a comprehensive delivery system for the selected grade level of instruction. </w:t>
      </w:r>
    </w:p>
    <w:p w:rsidR="005A1077" w:rsidRDefault="00C17BA3">
      <w:pPr>
        <w:spacing w:after="0" w:line="259" w:lineRule="auto"/>
        <w:ind w:left="17" w:firstLine="0"/>
      </w:pPr>
      <w:r>
        <w:t xml:space="preserve"> </w:t>
      </w:r>
    </w:p>
    <w:p w:rsidR="005A1077" w:rsidRDefault="00C17BA3">
      <w:pPr>
        <w:tabs>
          <w:tab w:val="center" w:pos="1682"/>
        </w:tabs>
        <w:ind w:left="0" w:firstLine="0"/>
      </w:pPr>
      <w:r>
        <w:t xml:space="preserve"> </w:t>
      </w:r>
      <w:r>
        <w:tab/>
        <w:t xml:space="preserve">Conceptual Framework:   </w:t>
      </w:r>
    </w:p>
    <w:p w:rsidR="005A1077" w:rsidRDefault="00C17BA3">
      <w:pPr>
        <w:ind w:left="733"/>
      </w:pPr>
      <w:r>
        <w:t xml:space="preserve">Our vision as a nationally recognized Education Program Provider (EPP) is to remain at the forefront of educator preparation. Informed by responsive engagement in collaborative partnerships, we advance educational excellence through innovative teaching in an ever-changing global and digital learning environment. Our mission is to prepare educators to improve student learning within a collaborative teaching and learning community through innovative teaching, purposeful research, and engaged service.  </w:t>
      </w:r>
    </w:p>
    <w:p w:rsidR="005A1077" w:rsidRDefault="00C17BA3">
      <w:pPr>
        <w:ind w:left="733"/>
      </w:pPr>
      <w:r>
        <w:t xml:space="preserve">The essence of our vision and mission is captured in the theme Collaborative Development of Expertise in Teaching, Learning and Leadership which was adopted in 2002 to express concisely the fundamental approach to educator preparation at KSU.  </w:t>
      </w:r>
    </w:p>
    <w:p w:rsidR="005A1077" w:rsidRDefault="00C17BA3">
      <w:pPr>
        <w:spacing w:after="0" w:line="259" w:lineRule="auto"/>
        <w:ind w:left="18" w:firstLine="0"/>
      </w:pPr>
      <w:r>
        <w:t xml:space="preserve"> </w:t>
      </w:r>
    </w:p>
    <w:p w:rsidR="005A1077" w:rsidRDefault="00C17BA3">
      <w:pPr>
        <w:tabs>
          <w:tab w:val="right" w:pos="9377"/>
        </w:tabs>
        <w:ind w:left="0" w:firstLine="0"/>
      </w:pPr>
      <w:r>
        <w:t xml:space="preserve"> </w:t>
      </w:r>
      <w:r>
        <w:tab/>
        <w:t xml:space="preserve">The Education Program Provider (EPP) at Kennesaw State University is committed to developing expertise </w:t>
      </w:r>
    </w:p>
    <w:p w:rsidR="005A1077" w:rsidRDefault="00C17BA3">
      <w:pPr>
        <w:ind w:left="733"/>
      </w:pPr>
      <w:r>
        <w:t xml:space="preserve">among candidates in initial and advanced programs as teachers, teacher leaders and school leaders who possess the capability, intent and expertise to facilitate high levels of learning in all of their students through effective, research-based practices in classroom instruction, and to enhance the structures that support all learning. To that end, the EPP fosters the development of candidates as they progress through stages of growth from novice to proficient to expert and leader. Within the EPP conceptual framework, expertise is viewed as a process of continued development, not an end-state. To be effective, teachers and educational leaders must embrace the notion that teaching and learning are entwined and that only through the implementation of validated practices can all students construct meaning and reach high levels of learning. In that way, candidates are facilitators of the teaching and learning process. Finally, the EPP recognizes, values and demonstrates collaborative practices across the college and university and extends collaboration to the community-at-large. Through this collaboration with professionals in the university, local communities, public and private schools and school districts, parents and other professional partners, the EPP meets the ultimate goal of bringing all of Georgia’s students to high levels of learning. </w:t>
      </w:r>
    </w:p>
    <w:p w:rsidR="005A1077" w:rsidRDefault="00C17BA3">
      <w:pPr>
        <w:spacing w:after="0" w:line="259" w:lineRule="auto"/>
        <w:ind w:left="18" w:firstLine="0"/>
      </w:pPr>
      <w:r>
        <w:t xml:space="preserve"> </w:t>
      </w:r>
    </w:p>
    <w:p w:rsidR="005A1077" w:rsidRDefault="00C17BA3">
      <w:pPr>
        <w:tabs>
          <w:tab w:val="center" w:pos="1201"/>
          <w:tab w:val="right" w:pos="9377"/>
        </w:tabs>
        <w:ind w:left="0" w:firstLine="0"/>
      </w:pPr>
      <w:r>
        <w:rPr>
          <w:i/>
        </w:rPr>
        <w:t xml:space="preserve"> </w:t>
      </w:r>
      <w:r>
        <w:rPr>
          <w:i/>
        </w:rPr>
        <w:tab/>
      </w:r>
      <w:r>
        <w:t xml:space="preserve">Knowledge: </w:t>
      </w:r>
      <w:r>
        <w:tab/>
        <w:t xml:space="preserve">The physical education teaching field component includes the study of human movement </w:t>
      </w:r>
    </w:p>
    <w:p w:rsidR="005A1077" w:rsidRDefault="00C17BA3">
      <w:pPr>
        <w:ind w:left="733"/>
      </w:pPr>
      <w:r>
        <w:t xml:space="preserve">and the knowledge from allied fields.  The discipline expressed through the required coursework known as the teaching field is comprised of an integrated knowledge base grounded in the sciences and behavioral sciences that contribute to our understanding of human behavior in the context of movement.  Therefore, this body of knowledge underlying human movement may extend well beyond that which prospective teachers may be expected to teach. </w:t>
      </w:r>
    </w:p>
    <w:p w:rsidR="005A1077" w:rsidRDefault="00C17BA3">
      <w:pPr>
        <w:spacing w:after="0" w:line="259" w:lineRule="auto"/>
        <w:ind w:left="18" w:firstLine="0"/>
      </w:pPr>
      <w:r>
        <w:t xml:space="preserve"> </w:t>
      </w:r>
    </w:p>
    <w:p w:rsidR="005A1077" w:rsidRDefault="00C17BA3">
      <w:pPr>
        <w:ind w:left="738" w:hanging="720"/>
      </w:pPr>
      <w:r>
        <w:t xml:space="preserve"> </w:t>
      </w:r>
      <w:r>
        <w:tab/>
        <w:t xml:space="preserve">Skill: </w:t>
      </w:r>
      <w:r>
        <w:tab/>
        <w:t xml:space="preserve">Prospective teachers should also be proficient in a variety of movement forms (dance, sport, leisure, and fitness activities, and basic skills fundamental to sports and games).  In addition, they should demonstrate competence in skills necessary to plan, implement, and evaluate physical education programs.  These skills include effective instructional methods skills, organizational and managerial techniques, analysis of human movement relative to desirable models and corrective feedback techniques to improve movement proficiency, and finally, assessment techniques to determine student achievement and instructional effectiveness. </w:t>
      </w:r>
    </w:p>
    <w:p w:rsidR="005A1077" w:rsidRDefault="00C17BA3">
      <w:pPr>
        <w:spacing w:after="0" w:line="259" w:lineRule="auto"/>
        <w:ind w:left="18" w:firstLine="0"/>
      </w:pPr>
      <w:r>
        <w:t xml:space="preserve"> </w:t>
      </w:r>
    </w:p>
    <w:p w:rsidR="005A1077" w:rsidRDefault="00C17BA3">
      <w:pPr>
        <w:ind w:left="738" w:hanging="720"/>
      </w:pPr>
      <w:r>
        <w:t xml:space="preserve"> </w:t>
      </w:r>
      <w:r>
        <w:tab/>
        <w:t xml:space="preserve">Commitment:  </w:t>
      </w:r>
      <w:r>
        <w:tab/>
        <w:t xml:space="preserve">Finally, commitment to the profession is a component stressed throughout coursework and field experiences.  Knowledge and skill in one's teaching specialty are important but having the right attitude clearly distinguishes those who view teaching as a profession and those who view it as a job.  Commitment is evident when students attend professional meetings to learn, when their lessons show energy and enthusiasm, when they volunteer to be a part of community based activities related to their teaching fields, and when they put in extra hours in preparation for their lessons because they care about the quality of the learning experiences for their students.  Commitment is measured by the quality of responsible efforts. </w:t>
      </w:r>
    </w:p>
    <w:p w:rsidR="005A1077" w:rsidRDefault="00C17BA3">
      <w:pPr>
        <w:spacing w:after="0" w:line="259" w:lineRule="auto"/>
        <w:ind w:left="18" w:firstLine="0"/>
      </w:pPr>
      <w:r>
        <w:t xml:space="preserve"> </w:t>
      </w:r>
    </w:p>
    <w:p w:rsidR="005A1077" w:rsidRDefault="00C17BA3">
      <w:pPr>
        <w:ind w:left="738" w:hanging="720"/>
      </w:pPr>
      <w:r>
        <w:rPr>
          <w:i/>
        </w:rPr>
        <w:t xml:space="preserve"> </w:t>
      </w:r>
      <w:r>
        <w:rPr>
          <w:i/>
        </w:rPr>
        <w:tab/>
        <w:t>Knowledge Base:</w:t>
      </w:r>
      <w:r>
        <w:t xml:space="preserve"> The knowledge base for the student teaching experience is derived form the KSU physical education core of courses along with the professional skills' classes and professional education courses in health and physical education. </w:t>
      </w:r>
    </w:p>
    <w:p w:rsidR="005A1077" w:rsidRDefault="00C17BA3">
      <w:pPr>
        <w:spacing w:after="0" w:line="259" w:lineRule="auto"/>
        <w:ind w:left="18" w:firstLine="0"/>
      </w:pPr>
      <w:r>
        <w:t xml:space="preserve"> </w:t>
      </w:r>
    </w:p>
    <w:p w:rsidR="005A1077" w:rsidRDefault="00C17BA3">
      <w:pPr>
        <w:ind w:left="733"/>
      </w:pPr>
      <w:r>
        <w:rPr>
          <w:i/>
        </w:rPr>
        <w:t>Diversity:</w:t>
      </w:r>
      <w:r>
        <w:t xml:space="preserve">  The KSU Educator Preparation Provider (EPP) believes </w:t>
      </w:r>
      <w:r>
        <w:rPr>
          <w:i/>
        </w:rPr>
        <w:t xml:space="preserve">all </w:t>
      </w:r>
      <w:r>
        <w:t xml:space="preserve">learners are entitled to equitable educational opportunities. To that end, programs within the EPP consist of curricula, field experiences, and clinical practice that promote candidates’ development of knowledge, skills, and professional dispositions related to diversity identified in the unit’s conceptual framework, including the local community, Georgia, the nation, and the world. Curricula and applied experiences are based on well-developed knowledge foundations for, and conceptualizations of, diversity and inclusion so that candidates can apply them effectively in schools. Candidates learn to contextualize teaching and draw effectively on representations from the students’ own experiences and cultures. They learn to collaborate and engage with families in ways that value the resources, understandings, and knowledge that students bring from their home lives, communities and cultures as assets to enrich learning opportunities. Candidates maintain high expectations </w:t>
      </w:r>
    </w:p>
    <w:p w:rsidR="005A1077" w:rsidRDefault="00C17BA3">
      <w:pPr>
        <w:ind w:left="733"/>
      </w:pPr>
      <w:r>
        <w:t xml:space="preserve">for all students (including English learners, students with exceptionalities and other historically marginalized and underrepresented students), and support student success through research-based culturally, linguistically, and socially relevant pedagogies and curricula. </w:t>
      </w:r>
    </w:p>
    <w:p w:rsidR="005A1077" w:rsidRDefault="00C17BA3">
      <w:pPr>
        <w:spacing w:after="0" w:line="259" w:lineRule="auto"/>
        <w:ind w:left="0" w:firstLine="0"/>
      </w:pPr>
      <w:r>
        <w:rPr>
          <w:sz w:val="21"/>
        </w:rPr>
        <w:t xml:space="preserve"> </w:t>
      </w:r>
    </w:p>
    <w:p w:rsidR="005A1077" w:rsidRDefault="00C17BA3">
      <w:pPr>
        <w:spacing w:after="0" w:line="259" w:lineRule="auto"/>
        <w:ind w:left="738" w:firstLine="0"/>
      </w:pPr>
      <w:r>
        <w:rPr>
          <w:i/>
        </w:rPr>
        <w:t xml:space="preserve">Accommodating Students with Disabilities </w:t>
      </w:r>
    </w:p>
    <w:p w:rsidR="005A1077" w:rsidRDefault="00C17BA3">
      <w:pPr>
        <w:ind w:left="733"/>
      </w:pPr>
      <w:r>
        <w:t xml:space="preserve">In compliance with applicable disability law, qualified students with a disability may be entitled to </w:t>
      </w:r>
      <w:r>
        <w:rPr>
          <w:i/>
        </w:rPr>
        <w:t>reasonable accommodation</w:t>
      </w:r>
      <w:r>
        <w:t xml:space="preserve">.  Any student with a documented disability (hidden or visible) needing academic adjustments, including classroom or test accommodations is requested to notify the instructor.  Verification from KSU Student Disability Services is required.  All discussions and documentation will remain confidential. Student Disability Services, Building 5 – Carmichael Student Center, Room 269A, Main Telephone: </w:t>
      </w:r>
      <w:r>
        <w:rPr>
          <w:color w:val="0000FF"/>
          <w:u w:val="single" w:color="0000FF"/>
        </w:rPr>
        <w:t>470-578-6443</w:t>
      </w:r>
      <w:r>
        <w:t xml:space="preserve">, 8:00 am to 6:00 pm (Monday thru Thursday), 8:00 am to 5:00 pm (Friday) </w:t>
      </w:r>
    </w:p>
    <w:p w:rsidR="005A1077" w:rsidRDefault="00C17BA3">
      <w:pPr>
        <w:spacing w:after="0" w:line="259" w:lineRule="auto"/>
        <w:ind w:left="0" w:firstLine="0"/>
      </w:pPr>
      <w:r>
        <w:rPr>
          <w:sz w:val="21"/>
        </w:rPr>
        <w:t xml:space="preserve"> </w:t>
      </w:r>
    </w:p>
    <w:p w:rsidR="005A1077" w:rsidRDefault="00C17BA3">
      <w:pPr>
        <w:ind w:left="738" w:hanging="738"/>
      </w:pPr>
      <w:r>
        <w:rPr>
          <w:sz w:val="21"/>
        </w:rPr>
        <w:t xml:space="preserve"> </w:t>
      </w:r>
      <w:r>
        <w:rPr>
          <w:sz w:val="21"/>
        </w:rPr>
        <w:tab/>
        <w:t>Professional Involvement.</w:t>
      </w:r>
      <w:r>
        <w:t xml:space="preserve">  While participating in all field experiences, you are encouraged to be involved in a variety of school-based activities directed at the improvement of teaching and learning. Activities may include, but are not limited to, tutoring students, assisting teachers or other school personnel, attending school board meetings, and participating in education-related community events. As you continue your field experiences, you are encouraged to explore every opportunity to learn by doing. </w:t>
      </w:r>
    </w:p>
    <w:p w:rsidR="005A1077" w:rsidRDefault="00C17BA3">
      <w:pPr>
        <w:spacing w:after="0" w:line="259" w:lineRule="auto"/>
        <w:ind w:left="18" w:firstLine="0"/>
      </w:pPr>
      <w:r>
        <w:t xml:space="preserve"> </w:t>
      </w:r>
    </w:p>
    <w:p w:rsidR="005A1077" w:rsidRDefault="00C17BA3">
      <w:pPr>
        <w:tabs>
          <w:tab w:val="center" w:pos="2852"/>
        </w:tabs>
        <w:ind w:left="0" w:firstLine="0"/>
      </w:pPr>
      <w:r>
        <w:t xml:space="preserve">IV. </w:t>
      </w:r>
      <w:r>
        <w:tab/>
        <w:t xml:space="preserve">COURSE GOALS/OBJECTIVES/STANDARDS/ACTIVITIES: </w:t>
      </w:r>
    </w:p>
    <w:p w:rsidR="005A1077" w:rsidRDefault="00C17BA3">
      <w:pPr>
        <w:ind w:left="733"/>
      </w:pPr>
      <w:r>
        <w:t xml:space="preserve">This course is part of a KSU teacher education program that is guided by and/or accredited by the following organizations and standards: </w:t>
      </w:r>
    </w:p>
    <w:p w:rsidR="005A1077" w:rsidRDefault="00C17BA3">
      <w:pPr>
        <w:spacing w:after="0" w:line="259" w:lineRule="auto"/>
        <w:ind w:left="738" w:firstLine="0"/>
      </w:pPr>
      <w:r>
        <w:t xml:space="preserve"> </w:t>
      </w:r>
    </w:p>
    <w:p w:rsidR="005A1077" w:rsidRDefault="00C17BA3">
      <w:pPr>
        <w:spacing w:after="26"/>
        <w:ind w:left="733"/>
      </w:pPr>
      <w:r>
        <w:t xml:space="preserve">Georgia Professional Standards Commission – Health and Physical Education: </w:t>
      </w:r>
    </w:p>
    <w:p w:rsidR="005A1077" w:rsidRDefault="00AA1035">
      <w:pPr>
        <w:spacing w:after="5"/>
        <w:ind w:left="733"/>
      </w:pPr>
      <w:hyperlink r:id="rId15">
        <w:r w:rsidR="00C17BA3">
          <w:rPr>
            <w:color w:val="0000FF"/>
            <w:sz w:val="24"/>
            <w:u w:val="single" w:color="0000FF"/>
          </w:rPr>
          <w:t>http://www.gapsc.com/Rules/Current/EducatorPreparation/505-3-.49.pdf</w:t>
        </w:r>
      </w:hyperlink>
      <w:hyperlink r:id="rId16">
        <w:r w:rsidR="00C17BA3">
          <w:t xml:space="preserve"> </w:t>
        </w:r>
      </w:hyperlink>
    </w:p>
    <w:p w:rsidR="005A1077" w:rsidRDefault="00C17BA3">
      <w:pPr>
        <w:spacing w:after="0" w:line="259" w:lineRule="auto"/>
        <w:ind w:left="1458" w:firstLine="0"/>
      </w:pPr>
      <w:r>
        <w:t xml:space="preserve"> </w:t>
      </w:r>
    </w:p>
    <w:p w:rsidR="005A1077" w:rsidRDefault="00C17BA3">
      <w:pPr>
        <w:spacing w:after="26"/>
        <w:ind w:left="733"/>
      </w:pPr>
      <w:r>
        <w:t xml:space="preserve">Georgia Professional Standards Commission – Ethics Standards </w:t>
      </w:r>
    </w:p>
    <w:p w:rsidR="005A1077" w:rsidRDefault="00AA1035">
      <w:pPr>
        <w:spacing w:after="5"/>
        <w:ind w:left="733"/>
      </w:pPr>
      <w:hyperlink r:id="rId17">
        <w:r w:rsidR="00C17BA3">
          <w:rPr>
            <w:color w:val="0000FF"/>
            <w:sz w:val="24"/>
            <w:u w:val="single" w:color="0000FF"/>
          </w:rPr>
          <w:t>http://www.gapsc.com/Ethics/Home.aspx</w:t>
        </w:r>
      </w:hyperlink>
      <w:hyperlink r:id="rId18">
        <w:r w:rsidR="00C17BA3">
          <w:t xml:space="preserve"> </w:t>
        </w:r>
      </w:hyperlink>
      <w:r w:rsidR="00C17BA3">
        <w:t xml:space="preserve"> </w:t>
      </w:r>
    </w:p>
    <w:p w:rsidR="005A1077" w:rsidRDefault="00C17BA3">
      <w:pPr>
        <w:spacing w:after="0" w:line="259" w:lineRule="auto"/>
        <w:ind w:left="738" w:firstLine="0"/>
      </w:pPr>
      <w:r>
        <w:t xml:space="preserve"> </w:t>
      </w:r>
    </w:p>
    <w:p w:rsidR="005A1077" w:rsidRDefault="00C17BA3">
      <w:pPr>
        <w:spacing w:after="26"/>
        <w:ind w:left="733"/>
      </w:pPr>
      <w:r>
        <w:t xml:space="preserve">CAEP – Council for the Accreditation of Educator Preparation  </w:t>
      </w:r>
    </w:p>
    <w:p w:rsidR="005A1077" w:rsidRDefault="00AA1035">
      <w:pPr>
        <w:spacing w:after="5"/>
        <w:ind w:left="733"/>
      </w:pPr>
      <w:hyperlink r:id="rId19">
        <w:r w:rsidR="00C17BA3">
          <w:rPr>
            <w:color w:val="0000FF"/>
            <w:sz w:val="24"/>
            <w:u w:val="single" w:color="0000FF"/>
          </w:rPr>
          <w:t>http://www.caepnet.org/standards/introduction</w:t>
        </w:r>
      </w:hyperlink>
      <w:hyperlink r:id="rId20">
        <w:r w:rsidR="00C17BA3">
          <w:t xml:space="preserve"> </w:t>
        </w:r>
      </w:hyperlink>
      <w:r w:rsidR="00C17BA3">
        <w:t xml:space="preserve"> </w:t>
      </w:r>
    </w:p>
    <w:p w:rsidR="005A1077" w:rsidRDefault="00C17BA3">
      <w:pPr>
        <w:spacing w:after="0" w:line="259" w:lineRule="auto"/>
        <w:ind w:left="738" w:firstLine="0"/>
      </w:pPr>
      <w:r>
        <w:t xml:space="preserve"> </w:t>
      </w:r>
    </w:p>
    <w:p w:rsidR="005A1077" w:rsidRDefault="00C17BA3">
      <w:pPr>
        <w:spacing w:after="26"/>
        <w:ind w:left="733"/>
      </w:pPr>
      <w:r>
        <w:t xml:space="preserve">InTASC - Interstate Teacher Assessment and Support Consortium  </w:t>
      </w:r>
    </w:p>
    <w:p w:rsidR="005A1077" w:rsidRDefault="00AA1035">
      <w:pPr>
        <w:spacing w:after="5"/>
        <w:ind w:left="733"/>
      </w:pPr>
      <w:hyperlink r:id="rId21">
        <w:r w:rsidR="00C17BA3">
          <w:rPr>
            <w:color w:val="0000FF"/>
            <w:sz w:val="24"/>
            <w:u w:val="single" w:color="0000FF"/>
          </w:rPr>
          <w:t xml:space="preserve">http://www.ccsso.org/Documents/2013/2013_INTASC_Learning_Progressions_for_Teac </w:t>
        </w:r>
      </w:hyperlink>
      <w:hyperlink r:id="rId22">
        <w:r w:rsidR="00C17BA3">
          <w:rPr>
            <w:color w:val="0000FF"/>
            <w:sz w:val="24"/>
            <w:u w:val="single" w:color="0000FF"/>
          </w:rPr>
          <w:t>hers.pdf</w:t>
        </w:r>
      </w:hyperlink>
      <w:hyperlink r:id="rId23">
        <w:r w:rsidR="00C17BA3">
          <w:t xml:space="preserve"> </w:t>
        </w:r>
      </w:hyperlink>
      <w:r w:rsidR="00C17BA3">
        <w:t xml:space="preserve"> </w:t>
      </w:r>
    </w:p>
    <w:p w:rsidR="005A1077" w:rsidRDefault="00C17BA3">
      <w:pPr>
        <w:spacing w:after="0" w:line="259" w:lineRule="auto"/>
        <w:ind w:left="738" w:firstLine="0"/>
      </w:pPr>
      <w:r>
        <w:t xml:space="preserve"> </w:t>
      </w:r>
    </w:p>
    <w:p w:rsidR="005A1077" w:rsidRDefault="00C17BA3">
      <w:pPr>
        <w:spacing w:after="26"/>
        <w:ind w:left="733"/>
      </w:pPr>
      <w:r>
        <w:t xml:space="preserve">CAPS – Candidate Assessment on Performance Standards </w:t>
      </w:r>
    </w:p>
    <w:p w:rsidR="005A1077" w:rsidRDefault="00AA1035">
      <w:pPr>
        <w:spacing w:after="5"/>
        <w:ind w:left="733"/>
      </w:pPr>
      <w:hyperlink r:id="rId24">
        <w:r w:rsidR="00C17BA3">
          <w:rPr>
            <w:color w:val="0000FF"/>
            <w:sz w:val="24"/>
            <w:u w:val="single" w:color="0000FF"/>
          </w:rPr>
          <w:t xml:space="preserve">https://caepnet.files.wordpress.com/2014/10/breakout_iii_candidate_assessment_on_p </w:t>
        </w:r>
      </w:hyperlink>
      <w:hyperlink r:id="rId25">
        <w:r w:rsidR="00C17BA3">
          <w:rPr>
            <w:color w:val="0000FF"/>
            <w:sz w:val="24"/>
            <w:u w:val="single" w:color="0000FF"/>
          </w:rPr>
          <w:t>erformance_standards.pdf</w:t>
        </w:r>
      </w:hyperlink>
      <w:hyperlink r:id="rId26">
        <w:r w:rsidR="00C17BA3">
          <w:t xml:space="preserve"> </w:t>
        </w:r>
      </w:hyperlink>
      <w:r w:rsidR="00C17BA3">
        <w:t xml:space="preserve"> </w:t>
      </w:r>
    </w:p>
    <w:p w:rsidR="005A1077" w:rsidRDefault="00C17BA3">
      <w:pPr>
        <w:spacing w:after="0" w:line="259" w:lineRule="auto"/>
        <w:ind w:left="738" w:firstLine="0"/>
      </w:pPr>
      <w:r>
        <w:t xml:space="preserve"> </w:t>
      </w:r>
    </w:p>
    <w:p w:rsidR="005A1077" w:rsidRDefault="00C17BA3">
      <w:pPr>
        <w:spacing w:after="29"/>
        <w:ind w:left="733"/>
      </w:pPr>
      <w:r>
        <w:t xml:space="preserve">NAPSE – The National Initial Physical Education Teacher Education Standards, National Association for Sport and Physical Education (NASPE) will be used for all HPE P-12 courses. They can be found at:       </w:t>
      </w:r>
    </w:p>
    <w:p w:rsidR="005A1077" w:rsidRDefault="00AA1035">
      <w:pPr>
        <w:spacing w:after="5"/>
        <w:ind w:left="733"/>
      </w:pPr>
      <w:hyperlink r:id="rId27">
        <w:r w:rsidR="00C17BA3">
          <w:rPr>
            <w:color w:val="0000FF"/>
            <w:sz w:val="24"/>
            <w:u w:val="single" w:color="0000FF"/>
          </w:rPr>
          <w:t>http://www.ncate.org/LinkClick.aspx?fileticket=9jpRd%2B5aH84%3D&amp;tabid=676</w:t>
        </w:r>
      </w:hyperlink>
      <w:hyperlink r:id="rId28">
        <w:r w:rsidR="00C17BA3">
          <w:t xml:space="preserve"> </w:t>
        </w:r>
      </w:hyperlink>
    </w:p>
    <w:p w:rsidR="005A1077" w:rsidRDefault="00C17BA3">
      <w:pPr>
        <w:spacing w:after="0" w:line="259" w:lineRule="auto"/>
        <w:ind w:left="18" w:firstLine="0"/>
      </w:pPr>
      <w:r>
        <w:t xml:space="preserve"> </w:t>
      </w:r>
    </w:p>
    <w:p w:rsidR="005A1077" w:rsidRDefault="00C17BA3">
      <w:pPr>
        <w:spacing w:after="0" w:line="259" w:lineRule="auto"/>
        <w:ind w:left="18" w:firstLine="0"/>
      </w:pPr>
      <w:r>
        <w:t xml:space="preserve"> </w:t>
      </w:r>
      <w:r>
        <w:tab/>
        <w:t xml:space="preserve"> </w:t>
      </w:r>
    </w:p>
    <w:p w:rsidR="005A1077" w:rsidRDefault="00C17BA3">
      <w:pPr>
        <w:spacing w:after="0" w:line="259" w:lineRule="auto"/>
        <w:ind w:left="18" w:firstLine="0"/>
      </w:pPr>
      <w:r>
        <w:t xml:space="preserve"> </w:t>
      </w:r>
    </w:p>
    <w:tbl>
      <w:tblPr>
        <w:tblStyle w:val="TableGrid"/>
        <w:tblW w:w="9756" w:type="dxa"/>
        <w:tblInd w:w="162" w:type="dxa"/>
        <w:tblCellMar>
          <w:top w:w="50" w:type="dxa"/>
          <w:left w:w="18" w:type="dxa"/>
          <w:bottom w:w="62" w:type="dxa"/>
          <w:right w:w="87" w:type="dxa"/>
        </w:tblCellMar>
        <w:tblLook w:val="04A0" w:firstRow="1" w:lastRow="0" w:firstColumn="1" w:lastColumn="0" w:noHBand="0" w:noVBand="1"/>
      </w:tblPr>
      <w:tblGrid>
        <w:gridCol w:w="558"/>
        <w:gridCol w:w="3709"/>
        <w:gridCol w:w="1709"/>
        <w:gridCol w:w="1980"/>
        <w:gridCol w:w="1800"/>
      </w:tblGrid>
      <w:tr w:rsidR="005A1077">
        <w:trPr>
          <w:trHeight w:val="626"/>
        </w:trPr>
        <w:tc>
          <w:tcPr>
            <w:tcW w:w="558" w:type="dxa"/>
            <w:tcBorders>
              <w:top w:val="double" w:sz="6" w:space="0" w:color="000000"/>
              <w:left w:val="double" w:sz="6" w:space="0" w:color="000000"/>
              <w:bottom w:val="single" w:sz="6" w:space="0" w:color="000000"/>
              <w:right w:val="nil"/>
            </w:tcBorders>
          </w:tcPr>
          <w:p w:rsidR="005A1077" w:rsidRDefault="005A1077">
            <w:pPr>
              <w:spacing w:after="160" w:line="259" w:lineRule="auto"/>
              <w:ind w:left="0" w:firstLine="0"/>
            </w:pPr>
          </w:p>
        </w:tc>
        <w:tc>
          <w:tcPr>
            <w:tcW w:w="3709" w:type="dxa"/>
            <w:tcBorders>
              <w:top w:val="double" w:sz="6" w:space="0" w:color="000000"/>
              <w:left w:val="nil"/>
              <w:bottom w:val="single" w:sz="6" w:space="0" w:color="000000"/>
              <w:right w:val="single" w:sz="6" w:space="0" w:color="000000"/>
            </w:tcBorders>
          </w:tcPr>
          <w:p w:rsidR="005A1077" w:rsidRDefault="00C17BA3">
            <w:pPr>
              <w:spacing w:after="35" w:line="259" w:lineRule="auto"/>
              <w:ind w:left="1558" w:firstLine="0"/>
            </w:pPr>
            <w:r>
              <w:t xml:space="preserve"> </w:t>
            </w:r>
          </w:p>
          <w:p w:rsidR="005A1077" w:rsidRDefault="00C17BA3">
            <w:pPr>
              <w:spacing w:after="0" w:line="259" w:lineRule="auto"/>
              <w:ind w:left="878" w:firstLine="0"/>
            </w:pPr>
            <w:r>
              <w:t xml:space="preserve">Goals/Objectives </w:t>
            </w:r>
          </w:p>
        </w:tc>
        <w:tc>
          <w:tcPr>
            <w:tcW w:w="1709" w:type="dxa"/>
            <w:tcBorders>
              <w:top w:val="double" w:sz="6" w:space="0" w:color="000000"/>
              <w:left w:val="single" w:sz="6" w:space="0" w:color="000000"/>
              <w:bottom w:val="single" w:sz="6" w:space="0" w:color="000000"/>
              <w:right w:val="single" w:sz="6" w:space="0" w:color="000000"/>
            </w:tcBorders>
            <w:vAlign w:val="bottom"/>
          </w:tcPr>
          <w:p w:rsidR="005A1077" w:rsidRDefault="00C17BA3">
            <w:pPr>
              <w:spacing w:after="0" w:line="259" w:lineRule="auto"/>
              <w:ind w:left="67" w:firstLine="0"/>
              <w:jc w:val="center"/>
            </w:pPr>
            <w:r>
              <w:t xml:space="preserve">Standards </w:t>
            </w:r>
          </w:p>
        </w:tc>
        <w:tc>
          <w:tcPr>
            <w:tcW w:w="1980" w:type="dxa"/>
            <w:tcBorders>
              <w:top w:val="double" w:sz="6" w:space="0" w:color="000000"/>
              <w:left w:val="single" w:sz="6" w:space="0" w:color="000000"/>
              <w:bottom w:val="single" w:sz="6" w:space="0" w:color="000000"/>
              <w:right w:val="single" w:sz="6" w:space="0" w:color="000000"/>
            </w:tcBorders>
            <w:vAlign w:val="bottom"/>
          </w:tcPr>
          <w:p w:rsidR="005A1077" w:rsidRDefault="00C17BA3">
            <w:pPr>
              <w:spacing w:after="0" w:line="259" w:lineRule="auto"/>
              <w:ind w:left="64" w:firstLine="0"/>
              <w:jc w:val="center"/>
            </w:pPr>
            <w:r>
              <w:t xml:space="preserve">Activities </w:t>
            </w:r>
          </w:p>
        </w:tc>
        <w:tc>
          <w:tcPr>
            <w:tcW w:w="1800" w:type="dxa"/>
            <w:tcBorders>
              <w:top w:val="double" w:sz="6" w:space="0" w:color="000000"/>
              <w:left w:val="single" w:sz="6" w:space="0" w:color="000000"/>
              <w:bottom w:val="single" w:sz="6" w:space="0" w:color="000000"/>
              <w:right w:val="double" w:sz="6" w:space="0" w:color="000000"/>
            </w:tcBorders>
            <w:vAlign w:val="center"/>
          </w:tcPr>
          <w:p w:rsidR="005A1077" w:rsidRDefault="00C17BA3">
            <w:pPr>
              <w:spacing w:after="0" w:line="259" w:lineRule="auto"/>
              <w:ind w:left="65" w:firstLine="0"/>
              <w:jc w:val="center"/>
            </w:pPr>
            <w:r>
              <w:t xml:space="preserve">Assessment </w:t>
            </w:r>
          </w:p>
        </w:tc>
      </w:tr>
      <w:tr w:rsidR="005A1077">
        <w:trPr>
          <w:trHeight w:val="1666"/>
        </w:trPr>
        <w:tc>
          <w:tcPr>
            <w:tcW w:w="558" w:type="dxa"/>
            <w:tcBorders>
              <w:top w:val="single" w:sz="6" w:space="0" w:color="000000"/>
              <w:left w:val="double" w:sz="6" w:space="0" w:color="000000"/>
              <w:bottom w:val="double" w:sz="6" w:space="0" w:color="000000"/>
              <w:right w:val="nil"/>
            </w:tcBorders>
          </w:tcPr>
          <w:p w:rsidR="005A1077" w:rsidRDefault="00C17BA3">
            <w:pPr>
              <w:spacing w:after="0" w:line="259" w:lineRule="auto"/>
              <w:ind w:left="102" w:firstLine="0"/>
            </w:pPr>
            <w:r>
              <w:t xml:space="preserve">1. </w:t>
            </w:r>
          </w:p>
        </w:tc>
        <w:tc>
          <w:tcPr>
            <w:tcW w:w="3709" w:type="dxa"/>
            <w:tcBorders>
              <w:top w:val="single" w:sz="6" w:space="0" w:color="000000"/>
              <w:left w:val="nil"/>
              <w:bottom w:val="double" w:sz="6" w:space="0" w:color="000000"/>
              <w:right w:val="single" w:sz="6" w:space="0" w:color="000000"/>
            </w:tcBorders>
          </w:tcPr>
          <w:p w:rsidR="005A1077" w:rsidRDefault="00C17BA3">
            <w:pPr>
              <w:spacing w:after="0" w:line="259" w:lineRule="auto"/>
              <w:ind w:left="0" w:right="19" w:firstLine="0"/>
            </w:pPr>
            <w:r>
              <w:t xml:space="preserve">Plan lessons and units of instruction that are appropriate to the level of student achievement and demonstrate concepts and strategies related to skillful movement and physical activity </w:t>
            </w:r>
          </w:p>
        </w:tc>
        <w:tc>
          <w:tcPr>
            <w:tcW w:w="1709" w:type="dxa"/>
            <w:tcBorders>
              <w:top w:val="single" w:sz="6" w:space="0" w:color="000000"/>
              <w:left w:val="single" w:sz="6" w:space="0" w:color="000000"/>
              <w:bottom w:val="double" w:sz="6" w:space="0" w:color="000000"/>
              <w:right w:val="single" w:sz="6" w:space="0" w:color="000000"/>
            </w:tcBorders>
          </w:tcPr>
          <w:p w:rsidR="005A1077" w:rsidRDefault="00C17BA3">
            <w:pPr>
              <w:spacing w:after="73" w:line="259" w:lineRule="auto"/>
              <w:ind w:left="102" w:firstLine="0"/>
            </w:pPr>
            <w:r>
              <w:t xml:space="preserve">CAPS 1,2 </w:t>
            </w:r>
          </w:p>
          <w:p w:rsidR="005A1077" w:rsidRDefault="00C17BA3">
            <w:pPr>
              <w:spacing w:after="0" w:line="259" w:lineRule="auto"/>
              <w:ind w:left="102" w:firstLine="0"/>
            </w:pPr>
            <w:r>
              <w:t xml:space="preserve">NASPE 1.1-1.3, </w:t>
            </w:r>
          </w:p>
          <w:p w:rsidR="005A1077" w:rsidRDefault="00C17BA3">
            <w:pPr>
              <w:spacing w:after="71" w:line="259" w:lineRule="auto"/>
              <w:ind w:left="102" w:firstLine="0"/>
            </w:pPr>
            <w:r>
              <w:t xml:space="preserve">3.1-3.6 </w:t>
            </w:r>
          </w:p>
          <w:p w:rsidR="005A1077" w:rsidRDefault="00C17BA3">
            <w:pPr>
              <w:spacing w:after="71" w:line="259" w:lineRule="auto"/>
              <w:ind w:left="102" w:firstLine="0"/>
            </w:pPr>
            <w:r>
              <w:t xml:space="preserve">InTASC 5. 7 </w:t>
            </w:r>
          </w:p>
          <w:p w:rsidR="005A1077" w:rsidRDefault="00C17BA3">
            <w:pPr>
              <w:spacing w:after="0" w:line="259" w:lineRule="auto"/>
              <w:ind w:left="102" w:firstLine="0"/>
            </w:pPr>
            <w:r>
              <w:t xml:space="preserve">CAEP 1 </w:t>
            </w:r>
          </w:p>
        </w:tc>
        <w:tc>
          <w:tcPr>
            <w:tcW w:w="1980" w:type="dxa"/>
            <w:tcBorders>
              <w:top w:val="single" w:sz="6" w:space="0" w:color="000000"/>
              <w:left w:val="single" w:sz="6" w:space="0" w:color="000000"/>
              <w:bottom w:val="double" w:sz="6" w:space="0" w:color="000000"/>
              <w:right w:val="single" w:sz="6" w:space="0" w:color="000000"/>
            </w:tcBorders>
          </w:tcPr>
          <w:p w:rsidR="005A1077" w:rsidRDefault="00C17BA3">
            <w:pPr>
              <w:spacing w:after="0" w:line="259" w:lineRule="auto"/>
              <w:ind w:left="102" w:firstLine="0"/>
            </w:pPr>
            <w:r>
              <w:t xml:space="preserve">Lesson/Unit Plans </w:t>
            </w:r>
          </w:p>
        </w:tc>
        <w:tc>
          <w:tcPr>
            <w:tcW w:w="1800" w:type="dxa"/>
            <w:tcBorders>
              <w:top w:val="single" w:sz="6" w:space="0" w:color="000000"/>
              <w:left w:val="single" w:sz="6" w:space="0" w:color="000000"/>
              <w:bottom w:val="double" w:sz="6" w:space="0" w:color="000000"/>
              <w:right w:val="double" w:sz="6" w:space="0" w:color="000000"/>
            </w:tcBorders>
          </w:tcPr>
          <w:p w:rsidR="005A1077" w:rsidRDefault="00C17BA3">
            <w:pPr>
              <w:spacing w:after="0" w:line="259" w:lineRule="auto"/>
              <w:ind w:left="102" w:firstLine="0"/>
            </w:pPr>
            <w:r>
              <w:t xml:space="preserve">CAPS, Weekly CT </w:t>
            </w:r>
          </w:p>
          <w:p w:rsidR="005A1077" w:rsidRDefault="00C17BA3">
            <w:pPr>
              <w:spacing w:after="0" w:line="259" w:lineRule="auto"/>
              <w:ind w:left="102" w:firstLine="0"/>
            </w:pPr>
            <w:r>
              <w:t xml:space="preserve">Evaluations, </w:t>
            </w:r>
          </w:p>
          <w:p w:rsidR="005A1077" w:rsidRDefault="00C17BA3">
            <w:pPr>
              <w:spacing w:after="0" w:line="259" w:lineRule="auto"/>
              <w:ind w:left="102" w:firstLine="0"/>
            </w:pPr>
            <w:r>
              <w:t xml:space="preserve">Observation forms, edTPA </w:t>
            </w:r>
          </w:p>
        </w:tc>
      </w:tr>
    </w:tbl>
    <w:p w:rsidR="005A1077" w:rsidRDefault="005A1077">
      <w:pPr>
        <w:spacing w:after="0" w:line="259" w:lineRule="auto"/>
        <w:ind w:left="-1422" w:right="10799" w:firstLine="0"/>
      </w:pPr>
    </w:p>
    <w:tbl>
      <w:tblPr>
        <w:tblStyle w:val="TableGrid"/>
        <w:tblW w:w="9756" w:type="dxa"/>
        <w:tblInd w:w="162" w:type="dxa"/>
        <w:tblCellMar>
          <w:top w:w="47" w:type="dxa"/>
          <w:bottom w:w="7" w:type="dxa"/>
          <w:right w:w="84" w:type="dxa"/>
        </w:tblCellMar>
        <w:tblLook w:val="04A0" w:firstRow="1" w:lastRow="0" w:firstColumn="1" w:lastColumn="0" w:noHBand="0" w:noVBand="1"/>
      </w:tblPr>
      <w:tblGrid>
        <w:gridCol w:w="576"/>
        <w:gridCol w:w="3691"/>
        <w:gridCol w:w="1709"/>
        <w:gridCol w:w="1980"/>
        <w:gridCol w:w="1800"/>
      </w:tblGrid>
      <w:tr w:rsidR="005A1077">
        <w:trPr>
          <w:trHeight w:val="626"/>
        </w:trPr>
        <w:tc>
          <w:tcPr>
            <w:tcW w:w="576" w:type="dxa"/>
            <w:tcBorders>
              <w:top w:val="double" w:sz="6" w:space="0" w:color="000000"/>
              <w:left w:val="double" w:sz="6" w:space="0" w:color="000000"/>
              <w:bottom w:val="single" w:sz="6" w:space="0" w:color="000000"/>
              <w:right w:val="nil"/>
            </w:tcBorders>
          </w:tcPr>
          <w:p w:rsidR="005A1077" w:rsidRDefault="005A1077">
            <w:pPr>
              <w:spacing w:after="160" w:line="259" w:lineRule="auto"/>
              <w:ind w:left="0" w:firstLine="0"/>
            </w:pPr>
          </w:p>
        </w:tc>
        <w:tc>
          <w:tcPr>
            <w:tcW w:w="3691" w:type="dxa"/>
            <w:tcBorders>
              <w:top w:val="double" w:sz="6" w:space="0" w:color="000000"/>
              <w:left w:val="nil"/>
              <w:bottom w:val="single" w:sz="6" w:space="0" w:color="000000"/>
              <w:right w:val="single" w:sz="6" w:space="0" w:color="000000"/>
            </w:tcBorders>
          </w:tcPr>
          <w:p w:rsidR="005A1077" w:rsidRDefault="00C17BA3">
            <w:pPr>
              <w:spacing w:after="35" w:line="259" w:lineRule="auto"/>
              <w:ind w:left="1558" w:firstLine="0"/>
            </w:pPr>
            <w:r>
              <w:t xml:space="preserve"> </w:t>
            </w:r>
          </w:p>
          <w:p w:rsidR="005A1077" w:rsidRDefault="00C17BA3">
            <w:pPr>
              <w:spacing w:after="0" w:line="259" w:lineRule="auto"/>
              <w:ind w:left="878" w:firstLine="0"/>
            </w:pPr>
            <w:r>
              <w:t xml:space="preserve">Goals/Objectives </w:t>
            </w:r>
          </w:p>
        </w:tc>
        <w:tc>
          <w:tcPr>
            <w:tcW w:w="1709" w:type="dxa"/>
            <w:tcBorders>
              <w:top w:val="double" w:sz="6" w:space="0" w:color="000000"/>
              <w:left w:val="single" w:sz="6" w:space="0" w:color="000000"/>
              <w:bottom w:val="single" w:sz="6" w:space="0" w:color="000000"/>
              <w:right w:val="single" w:sz="6" w:space="0" w:color="000000"/>
            </w:tcBorders>
            <w:vAlign w:val="bottom"/>
          </w:tcPr>
          <w:p w:rsidR="005A1077" w:rsidRDefault="00C17BA3">
            <w:pPr>
              <w:spacing w:after="0" w:line="259" w:lineRule="auto"/>
              <w:ind w:left="82" w:firstLine="0"/>
              <w:jc w:val="center"/>
            </w:pPr>
            <w:r>
              <w:t xml:space="preserve">Standards </w:t>
            </w:r>
          </w:p>
        </w:tc>
        <w:tc>
          <w:tcPr>
            <w:tcW w:w="1980" w:type="dxa"/>
            <w:tcBorders>
              <w:top w:val="double" w:sz="6" w:space="0" w:color="000000"/>
              <w:left w:val="single" w:sz="6" w:space="0" w:color="000000"/>
              <w:bottom w:val="single" w:sz="6" w:space="0" w:color="000000"/>
              <w:right w:val="single" w:sz="6" w:space="0" w:color="000000"/>
            </w:tcBorders>
            <w:vAlign w:val="bottom"/>
          </w:tcPr>
          <w:p w:rsidR="005A1077" w:rsidRDefault="00C17BA3">
            <w:pPr>
              <w:spacing w:after="0" w:line="259" w:lineRule="auto"/>
              <w:ind w:left="80" w:firstLine="0"/>
              <w:jc w:val="center"/>
            </w:pPr>
            <w:r>
              <w:t xml:space="preserve">Activities </w:t>
            </w:r>
          </w:p>
        </w:tc>
        <w:tc>
          <w:tcPr>
            <w:tcW w:w="1800" w:type="dxa"/>
            <w:tcBorders>
              <w:top w:val="double" w:sz="6" w:space="0" w:color="000000"/>
              <w:left w:val="single" w:sz="6" w:space="0" w:color="000000"/>
              <w:bottom w:val="single" w:sz="6" w:space="0" w:color="000000"/>
              <w:right w:val="double" w:sz="6" w:space="0" w:color="000000"/>
            </w:tcBorders>
            <w:vAlign w:val="center"/>
          </w:tcPr>
          <w:p w:rsidR="005A1077" w:rsidRDefault="00C17BA3">
            <w:pPr>
              <w:spacing w:after="0" w:line="259" w:lineRule="auto"/>
              <w:ind w:left="80" w:firstLine="0"/>
              <w:jc w:val="center"/>
            </w:pPr>
            <w:r>
              <w:t xml:space="preserve">Assessment </w:t>
            </w:r>
          </w:p>
        </w:tc>
      </w:tr>
      <w:tr w:rsidR="005A1077">
        <w:trPr>
          <w:trHeight w:val="1406"/>
        </w:trPr>
        <w:tc>
          <w:tcPr>
            <w:tcW w:w="576" w:type="dxa"/>
            <w:tcBorders>
              <w:top w:val="single" w:sz="6" w:space="0" w:color="000000"/>
              <w:left w:val="double" w:sz="6" w:space="0" w:color="000000"/>
              <w:bottom w:val="single" w:sz="6" w:space="0" w:color="000000"/>
              <w:right w:val="nil"/>
            </w:tcBorders>
          </w:tcPr>
          <w:p w:rsidR="005A1077" w:rsidRDefault="00C17BA3">
            <w:pPr>
              <w:spacing w:after="0" w:line="259" w:lineRule="auto"/>
              <w:ind w:left="120" w:firstLine="0"/>
            </w:pPr>
            <w:r>
              <w:t xml:space="preserve">2. </w:t>
            </w:r>
          </w:p>
        </w:tc>
        <w:tc>
          <w:tcPr>
            <w:tcW w:w="3691" w:type="dxa"/>
            <w:tcBorders>
              <w:top w:val="single" w:sz="6" w:space="0" w:color="000000"/>
              <w:left w:val="nil"/>
              <w:bottom w:val="single" w:sz="6" w:space="0" w:color="000000"/>
              <w:right w:val="single" w:sz="6" w:space="0" w:color="000000"/>
            </w:tcBorders>
          </w:tcPr>
          <w:p w:rsidR="005A1077" w:rsidRDefault="00C17BA3">
            <w:pPr>
              <w:spacing w:after="0" w:line="259" w:lineRule="auto"/>
              <w:ind w:left="0" w:firstLine="0"/>
            </w:pPr>
            <w:r>
              <w:t xml:space="preserve">Use a variety of sources for evaluation of one's own teaching effectiveness </w:t>
            </w:r>
          </w:p>
        </w:tc>
        <w:tc>
          <w:tcPr>
            <w:tcW w:w="1709" w:type="dxa"/>
            <w:tcBorders>
              <w:top w:val="single" w:sz="6" w:space="0" w:color="000000"/>
              <w:left w:val="single" w:sz="6" w:space="0" w:color="000000"/>
              <w:bottom w:val="single" w:sz="6" w:space="0" w:color="000000"/>
              <w:right w:val="single" w:sz="6" w:space="0" w:color="000000"/>
            </w:tcBorders>
          </w:tcPr>
          <w:p w:rsidR="005A1077" w:rsidRDefault="00C17BA3">
            <w:pPr>
              <w:spacing w:after="71" w:line="259" w:lineRule="auto"/>
              <w:ind w:left="120" w:firstLine="0"/>
            </w:pPr>
            <w:r>
              <w:t xml:space="preserve">CAPS 6,9 </w:t>
            </w:r>
          </w:p>
          <w:p w:rsidR="005A1077" w:rsidRDefault="00C17BA3">
            <w:pPr>
              <w:spacing w:after="71" w:line="259" w:lineRule="auto"/>
              <w:ind w:left="120" w:firstLine="0"/>
            </w:pPr>
            <w:r>
              <w:t xml:space="preserve">NASPE 5.2, 5.3 </w:t>
            </w:r>
          </w:p>
          <w:p w:rsidR="005A1077" w:rsidRDefault="00C17BA3">
            <w:pPr>
              <w:spacing w:after="73" w:line="259" w:lineRule="auto"/>
              <w:ind w:left="120" w:firstLine="0"/>
            </w:pPr>
            <w:r>
              <w:t xml:space="preserve">CAEP 1 </w:t>
            </w:r>
          </w:p>
          <w:p w:rsidR="005A1077" w:rsidRDefault="00C17BA3">
            <w:pPr>
              <w:spacing w:after="0" w:line="259" w:lineRule="auto"/>
              <w:ind w:left="120" w:firstLine="0"/>
            </w:pPr>
            <w:r>
              <w:t xml:space="preserve">InTASC 6,9 </w:t>
            </w:r>
          </w:p>
        </w:tc>
        <w:tc>
          <w:tcPr>
            <w:tcW w:w="1980" w:type="dxa"/>
            <w:tcBorders>
              <w:top w:val="single" w:sz="6" w:space="0" w:color="000000"/>
              <w:left w:val="single" w:sz="6" w:space="0" w:color="000000"/>
              <w:bottom w:val="single" w:sz="6" w:space="0" w:color="000000"/>
              <w:right w:val="single" w:sz="6" w:space="0" w:color="000000"/>
            </w:tcBorders>
          </w:tcPr>
          <w:p w:rsidR="005A1077" w:rsidRDefault="00C17BA3">
            <w:pPr>
              <w:spacing w:after="0" w:line="259" w:lineRule="auto"/>
              <w:ind w:left="120" w:firstLine="0"/>
            </w:pPr>
            <w:r>
              <w:t xml:space="preserve"> </w:t>
            </w:r>
          </w:p>
        </w:tc>
        <w:tc>
          <w:tcPr>
            <w:tcW w:w="1800" w:type="dxa"/>
            <w:tcBorders>
              <w:top w:val="single" w:sz="6" w:space="0" w:color="000000"/>
              <w:left w:val="single" w:sz="6" w:space="0" w:color="000000"/>
              <w:bottom w:val="single" w:sz="6" w:space="0" w:color="000000"/>
              <w:right w:val="double" w:sz="6" w:space="0" w:color="000000"/>
            </w:tcBorders>
          </w:tcPr>
          <w:p w:rsidR="005A1077" w:rsidRDefault="00C17BA3">
            <w:pPr>
              <w:spacing w:after="0" w:line="259" w:lineRule="auto"/>
              <w:ind w:left="120" w:firstLine="0"/>
            </w:pPr>
            <w:r>
              <w:t xml:space="preserve">Weekly Journals, </w:t>
            </w:r>
          </w:p>
          <w:p w:rsidR="005A1077" w:rsidRDefault="00C17BA3">
            <w:pPr>
              <w:spacing w:after="0" w:line="259" w:lineRule="auto"/>
              <w:ind w:left="120" w:firstLine="0"/>
            </w:pPr>
            <w:r>
              <w:t xml:space="preserve">Weekly CT </w:t>
            </w:r>
          </w:p>
          <w:p w:rsidR="005A1077" w:rsidRDefault="00C17BA3">
            <w:pPr>
              <w:spacing w:after="0" w:line="259" w:lineRule="auto"/>
              <w:ind w:left="120" w:firstLine="0"/>
            </w:pPr>
            <w:r>
              <w:t xml:space="preserve">Evaluations, edTPA </w:t>
            </w:r>
          </w:p>
        </w:tc>
      </w:tr>
      <w:tr w:rsidR="005A1077">
        <w:trPr>
          <w:trHeight w:val="1406"/>
        </w:trPr>
        <w:tc>
          <w:tcPr>
            <w:tcW w:w="576" w:type="dxa"/>
            <w:tcBorders>
              <w:top w:val="single" w:sz="6" w:space="0" w:color="000000"/>
              <w:left w:val="double" w:sz="6" w:space="0" w:color="000000"/>
              <w:bottom w:val="single" w:sz="6" w:space="0" w:color="000000"/>
              <w:right w:val="nil"/>
            </w:tcBorders>
          </w:tcPr>
          <w:p w:rsidR="005A1077" w:rsidRDefault="00C17BA3">
            <w:pPr>
              <w:spacing w:after="0" w:line="259" w:lineRule="auto"/>
              <w:ind w:left="120" w:firstLine="0"/>
            </w:pPr>
            <w:r>
              <w:t xml:space="preserve">3. </w:t>
            </w:r>
          </w:p>
        </w:tc>
        <w:tc>
          <w:tcPr>
            <w:tcW w:w="3691" w:type="dxa"/>
            <w:tcBorders>
              <w:top w:val="single" w:sz="6" w:space="0" w:color="000000"/>
              <w:left w:val="nil"/>
              <w:bottom w:val="single" w:sz="6" w:space="0" w:color="000000"/>
              <w:right w:val="single" w:sz="6" w:space="0" w:color="000000"/>
            </w:tcBorders>
          </w:tcPr>
          <w:p w:rsidR="005A1077" w:rsidRDefault="00C17BA3">
            <w:pPr>
              <w:spacing w:after="0" w:line="259" w:lineRule="auto"/>
              <w:ind w:left="0" w:firstLine="0"/>
            </w:pPr>
            <w:r>
              <w:t xml:space="preserve">Demonstrate good teaching skills in all instructional classes that incorporate interdisciplinary learning experiences from multiple subject areas and use appropriate cues and prompts. </w:t>
            </w:r>
          </w:p>
        </w:tc>
        <w:tc>
          <w:tcPr>
            <w:tcW w:w="1709" w:type="dxa"/>
            <w:tcBorders>
              <w:top w:val="single" w:sz="6" w:space="0" w:color="000000"/>
              <w:left w:val="single" w:sz="6" w:space="0" w:color="000000"/>
              <w:bottom w:val="single" w:sz="6" w:space="0" w:color="000000"/>
              <w:right w:val="single" w:sz="6" w:space="0" w:color="000000"/>
            </w:tcBorders>
          </w:tcPr>
          <w:p w:rsidR="005A1077" w:rsidRDefault="00C17BA3">
            <w:pPr>
              <w:spacing w:after="71" w:line="259" w:lineRule="auto"/>
              <w:ind w:left="120" w:firstLine="0"/>
            </w:pPr>
            <w:r>
              <w:t xml:space="preserve">CAPS 3.4 </w:t>
            </w:r>
          </w:p>
          <w:p w:rsidR="005A1077" w:rsidRDefault="00C17BA3">
            <w:pPr>
              <w:spacing w:after="71" w:line="259" w:lineRule="auto"/>
              <w:ind w:left="120" w:firstLine="0"/>
            </w:pPr>
            <w:r>
              <w:t xml:space="preserve">NASPE 4.1-4.6 </w:t>
            </w:r>
          </w:p>
          <w:p w:rsidR="005A1077" w:rsidRDefault="00C17BA3">
            <w:pPr>
              <w:spacing w:after="71" w:line="259" w:lineRule="auto"/>
              <w:ind w:left="120" w:firstLine="0"/>
            </w:pPr>
            <w:r>
              <w:t xml:space="preserve">CAEP 1 </w:t>
            </w:r>
          </w:p>
          <w:p w:rsidR="005A1077" w:rsidRDefault="00C17BA3">
            <w:pPr>
              <w:spacing w:after="0" w:line="259" w:lineRule="auto"/>
              <w:ind w:left="120" w:firstLine="0"/>
            </w:pPr>
            <w:r>
              <w:t xml:space="preserve">InTASC 3,5,8 </w:t>
            </w:r>
          </w:p>
        </w:tc>
        <w:tc>
          <w:tcPr>
            <w:tcW w:w="1980" w:type="dxa"/>
            <w:tcBorders>
              <w:top w:val="single" w:sz="6" w:space="0" w:color="000000"/>
              <w:left w:val="single" w:sz="6" w:space="0" w:color="000000"/>
              <w:bottom w:val="single" w:sz="6" w:space="0" w:color="000000"/>
              <w:right w:val="single" w:sz="6" w:space="0" w:color="000000"/>
            </w:tcBorders>
          </w:tcPr>
          <w:p w:rsidR="005A1077" w:rsidRDefault="00C17BA3">
            <w:pPr>
              <w:spacing w:after="0" w:line="259" w:lineRule="auto"/>
              <w:ind w:left="120" w:firstLine="0"/>
            </w:pPr>
            <w:r>
              <w:t xml:space="preserve">Facilitation of Learning </w:t>
            </w:r>
          </w:p>
        </w:tc>
        <w:tc>
          <w:tcPr>
            <w:tcW w:w="1800" w:type="dxa"/>
            <w:tcBorders>
              <w:top w:val="single" w:sz="6" w:space="0" w:color="000000"/>
              <w:left w:val="single" w:sz="6" w:space="0" w:color="000000"/>
              <w:bottom w:val="single" w:sz="6" w:space="0" w:color="000000"/>
              <w:right w:val="double" w:sz="6" w:space="0" w:color="000000"/>
            </w:tcBorders>
          </w:tcPr>
          <w:p w:rsidR="005A1077" w:rsidRDefault="00C17BA3">
            <w:pPr>
              <w:spacing w:after="0" w:line="259" w:lineRule="auto"/>
              <w:ind w:left="120" w:firstLine="0"/>
            </w:pPr>
            <w:r>
              <w:t xml:space="preserve">Weekly CT </w:t>
            </w:r>
          </w:p>
          <w:p w:rsidR="005A1077" w:rsidRDefault="00C17BA3">
            <w:pPr>
              <w:spacing w:after="0" w:line="259" w:lineRule="auto"/>
              <w:ind w:left="120" w:firstLine="0"/>
            </w:pPr>
            <w:r>
              <w:t xml:space="preserve">Evaluations, CAPS, edTPA </w:t>
            </w:r>
          </w:p>
        </w:tc>
      </w:tr>
      <w:tr w:rsidR="005A1077">
        <w:trPr>
          <w:trHeight w:val="1723"/>
        </w:trPr>
        <w:tc>
          <w:tcPr>
            <w:tcW w:w="576" w:type="dxa"/>
            <w:tcBorders>
              <w:top w:val="single" w:sz="6" w:space="0" w:color="000000"/>
              <w:left w:val="double" w:sz="6" w:space="0" w:color="000000"/>
              <w:bottom w:val="single" w:sz="6" w:space="0" w:color="000000"/>
              <w:right w:val="nil"/>
            </w:tcBorders>
          </w:tcPr>
          <w:p w:rsidR="005A1077" w:rsidRDefault="00C17BA3">
            <w:pPr>
              <w:spacing w:after="0" w:line="259" w:lineRule="auto"/>
              <w:ind w:left="120" w:firstLine="0"/>
            </w:pPr>
            <w:r>
              <w:t xml:space="preserve">4. </w:t>
            </w:r>
          </w:p>
        </w:tc>
        <w:tc>
          <w:tcPr>
            <w:tcW w:w="3691" w:type="dxa"/>
            <w:tcBorders>
              <w:top w:val="single" w:sz="6" w:space="0" w:color="000000"/>
              <w:left w:val="nil"/>
              <w:bottom w:val="single" w:sz="6" w:space="0" w:color="000000"/>
              <w:right w:val="single" w:sz="6" w:space="0" w:color="000000"/>
            </w:tcBorders>
          </w:tcPr>
          <w:p w:rsidR="005A1077" w:rsidRDefault="00C17BA3">
            <w:pPr>
              <w:spacing w:after="0" w:line="259" w:lineRule="auto"/>
              <w:ind w:left="0" w:firstLine="0"/>
            </w:pPr>
            <w:r>
              <w:t xml:space="preserve">Evaluate student progress using tests and methods judged as valid measures of performance and understands and uses formal and informal assessment strategies to foster physical, cognitive, social, and emotional development of learners in physical activity. </w:t>
            </w:r>
          </w:p>
        </w:tc>
        <w:tc>
          <w:tcPr>
            <w:tcW w:w="1709" w:type="dxa"/>
            <w:tcBorders>
              <w:top w:val="single" w:sz="6" w:space="0" w:color="000000"/>
              <w:left w:val="single" w:sz="6" w:space="0" w:color="000000"/>
              <w:bottom w:val="single" w:sz="6" w:space="0" w:color="000000"/>
              <w:right w:val="single" w:sz="6" w:space="0" w:color="000000"/>
            </w:tcBorders>
          </w:tcPr>
          <w:p w:rsidR="005A1077" w:rsidRDefault="00C17BA3">
            <w:pPr>
              <w:spacing w:after="69" w:line="259" w:lineRule="auto"/>
              <w:ind w:left="120" w:firstLine="0"/>
            </w:pPr>
            <w:r>
              <w:t xml:space="preserve">CAPS 5,6 </w:t>
            </w:r>
          </w:p>
          <w:p w:rsidR="005A1077" w:rsidRDefault="00C17BA3">
            <w:pPr>
              <w:spacing w:after="73" w:line="259" w:lineRule="auto"/>
              <w:ind w:left="120" w:firstLine="0"/>
            </w:pPr>
            <w:r>
              <w:t xml:space="preserve">NASPE 5.1, 5.2 </w:t>
            </w:r>
          </w:p>
          <w:p w:rsidR="005A1077" w:rsidRDefault="00C17BA3">
            <w:pPr>
              <w:spacing w:after="71" w:line="259" w:lineRule="auto"/>
              <w:ind w:left="120" w:firstLine="0"/>
            </w:pPr>
            <w:r>
              <w:t xml:space="preserve">CAEP 1 </w:t>
            </w:r>
          </w:p>
          <w:p w:rsidR="005A1077" w:rsidRDefault="00C17BA3">
            <w:pPr>
              <w:spacing w:after="0" w:line="259" w:lineRule="auto"/>
              <w:ind w:left="120" w:firstLine="0"/>
            </w:pPr>
            <w:r>
              <w:t xml:space="preserve">InTASC 6 </w:t>
            </w:r>
          </w:p>
        </w:tc>
        <w:tc>
          <w:tcPr>
            <w:tcW w:w="1980" w:type="dxa"/>
            <w:tcBorders>
              <w:top w:val="single" w:sz="6" w:space="0" w:color="000000"/>
              <w:left w:val="single" w:sz="6" w:space="0" w:color="000000"/>
              <w:bottom w:val="single" w:sz="6" w:space="0" w:color="000000"/>
              <w:right w:val="single" w:sz="6" w:space="0" w:color="000000"/>
            </w:tcBorders>
          </w:tcPr>
          <w:p w:rsidR="005A1077" w:rsidRDefault="00C17BA3">
            <w:pPr>
              <w:spacing w:after="0" w:line="259" w:lineRule="auto"/>
              <w:ind w:left="120" w:firstLine="0"/>
            </w:pPr>
            <w:r>
              <w:t xml:space="preserve">edTPA </w:t>
            </w:r>
          </w:p>
        </w:tc>
        <w:tc>
          <w:tcPr>
            <w:tcW w:w="1800" w:type="dxa"/>
            <w:tcBorders>
              <w:top w:val="single" w:sz="6" w:space="0" w:color="000000"/>
              <w:left w:val="single" w:sz="6" w:space="0" w:color="000000"/>
              <w:bottom w:val="single" w:sz="6" w:space="0" w:color="000000"/>
              <w:right w:val="double" w:sz="6" w:space="0" w:color="000000"/>
            </w:tcBorders>
          </w:tcPr>
          <w:p w:rsidR="005A1077" w:rsidRDefault="00C17BA3">
            <w:pPr>
              <w:spacing w:after="0" w:line="259" w:lineRule="auto"/>
              <w:ind w:left="120" w:firstLine="0"/>
            </w:pPr>
            <w:r>
              <w:t xml:space="preserve">CAPS, edTPA </w:t>
            </w:r>
          </w:p>
        </w:tc>
      </w:tr>
      <w:tr w:rsidR="005A1077">
        <w:trPr>
          <w:trHeight w:val="1649"/>
        </w:trPr>
        <w:tc>
          <w:tcPr>
            <w:tcW w:w="576" w:type="dxa"/>
            <w:tcBorders>
              <w:top w:val="single" w:sz="6" w:space="0" w:color="000000"/>
              <w:left w:val="double" w:sz="6" w:space="0" w:color="000000"/>
              <w:bottom w:val="single" w:sz="6" w:space="0" w:color="000000"/>
              <w:right w:val="nil"/>
            </w:tcBorders>
          </w:tcPr>
          <w:p w:rsidR="005A1077" w:rsidRDefault="00C17BA3">
            <w:pPr>
              <w:spacing w:after="0" w:line="259" w:lineRule="auto"/>
              <w:ind w:left="120" w:firstLine="0"/>
            </w:pPr>
            <w:r>
              <w:t xml:space="preserve">5.  </w:t>
            </w:r>
          </w:p>
        </w:tc>
        <w:tc>
          <w:tcPr>
            <w:tcW w:w="3691" w:type="dxa"/>
            <w:tcBorders>
              <w:top w:val="single" w:sz="6" w:space="0" w:color="000000"/>
              <w:left w:val="nil"/>
              <w:bottom w:val="single" w:sz="6" w:space="0" w:color="000000"/>
              <w:right w:val="single" w:sz="6" w:space="0" w:color="000000"/>
            </w:tcBorders>
          </w:tcPr>
          <w:p w:rsidR="005A1077" w:rsidRDefault="00C17BA3">
            <w:pPr>
              <w:spacing w:after="1" w:line="240" w:lineRule="auto"/>
              <w:ind w:left="0" w:firstLine="0"/>
            </w:pPr>
            <w:r>
              <w:t xml:space="preserve">Demonstrate that all aspects of the instructional process (plan, execute, evaluate) take into account the </w:t>
            </w:r>
          </w:p>
          <w:p w:rsidR="005A1077" w:rsidRDefault="00C17BA3">
            <w:pPr>
              <w:spacing w:after="0" w:line="259" w:lineRule="auto"/>
              <w:ind w:left="0" w:firstLine="0"/>
            </w:pPr>
            <w:r>
              <w:t xml:space="preserve">developmental characteristics of the learner </w:t>
            </w:r>
          </w:p>
          <w:p w:rsidR="005A1077" w:rsidRDefault="00C17BA3">
            <w:pPr>
              <w:spacing w:after="0" w:line="259" w:lineRule="auto"/>
              <w:ind w:left="0" w:firstLine="0"/>
            </w:pPr>
            <w:r>
              <w:t xml:space="preserve">and promote the assumption of responsibility for one’s own learning. </w:t>
            </w:r>
          </w:p>
        </w:tc>
        <w:tc>
          <w:tcPr>
            <w:tcW w:w="1709" w:type="dxa"/>
            <w:tcBorders>
              <w:top w:val="single" w:sz="6" w:space="0" w:color="000000"/>
              <w:left w:val="single" w:sz="6" w:space="0" w:color="000000"/>
              <w:bottom w:val="single" w:sz="6" w:space="0" w:color="000000"/>
              <w:right w:val="single" w:sz="6" w:space="0" w:color="000000"/>
            </w:tcBorders>
          </w:tcPr>
          <w:p w:rsidR="005A1077" w:rsidRDefault="00C17BA3">
            <w:pPr>
              <w:spacing w:after="73" w:line="259" w:lineRule="auto"/>
              <w:ind w:left="120" w:firstLine="0"/>
            </w:pPr>
            <w:r>
              <w:t xml:space="preserve">CAPS 1,2,7,8 </w:t>
            </w:r>
          </w:p>
          <w:p w:rsidR="005A1077" w:rsidRDefault="00C17BA3">
            <w:pPr>
              <w:spacing w:after="0" w:line="259" w:lineRule="auto"/>
              <w:ind w:left="120" w:firstLine="0"/>
            </w:pPr>
            <w:r>
              <w:t xml:space="preserve">NASPE 1.2, 1.3, </w:t>
            </w:r>
          </w:p>
          <w:p w:rsidR="005A1077" w:rsidRDefault="00C17BA3">
            <w:pPr>
              <w:spacing w:after="71" w:line="259" w:lineRule="auto"/>
              <w:ind w:left="120" w:firstLine="0"/>
            </w:pPr>
            <w:r>
              <w:t xml:space="preserve">3.5, 3.6, 4.6 </w:t>
            </w:r>
          </w:p>
          <w:p w:rsidR="005A1077" w:rsidRDefault="00C17BA3">
            <w:pPr>
              <w:spacing w:after="71" w:line="259" w:lineRule="auto"/>
              <w:ind w:left="120" w:firstLine="0"/>
            </w:pPr>
            <w:r>
              <w:t xml:space="preserve">CAEP 1 </w:t>
            </w:r>
          </w:p>
          <w:p w:rsidR="005A1077" w:rsidRDefault="00C17BA3">
            <w:pPr>
              <w:spacing w:after="0" w:line="259" w:lineRule="auto"/>
              <w:ind w:left="120" w:firstLine="0"/>
            </w:pPr>
            <w:r>
              <w:t xml:space="preserve">InTASC 1,2,7 </w:t>
            </w:r>
          </w:p>
        </w:tc>
        <w:tc>
          <w:tcPr>
            <w:tcW w:w="1980" w:type="dxa"/>
            <w:tcBorders>
              <w:top w:val="single" w:sz="6" w:space="0" w:color="000000"/>
              <w:left w:val="single" w:sz="6" w:space="0" w:color="000000"/>
              <w:bottom w:val="single" w:sz="6" w:space="0" w:color="000000"/>
              <w:right w:val="single" w:sz="6" w:space="0" w:color="000000"/>
            </w:tcBorders>
          </w:tcPr>
          <w:p w:rsidR="005A1077" w:rsidRDefault="00C17BA3">
            <w:pPr>
              <w:spacing w:after="0" w:line="259" w:lineRule="auto"/>
              <w:ind w:left="120" w:firstLine="0"/>
            </w:pPr>
            <w:r>
              <w:t xml:space="preserve">Unit/Lesson Plans, </w:t>
            </w:r>
          </w:p>
          <w:p w:rsidR="005A1077" w:rsidRDefault="00C17BA3">
            <w:pPr>
              <w:spacing w:after="0" w:line="259" w:lineRule="auto"/>
              <w:ind w:left="120" w:firstLine="0"/>
            </w:pPr>
            <w:r>
              <w:t xml:space="preserve">Facilitation of </w:t>
            </w:r>
          </w:p>
          <w:p w:rsidR="005A1077" w:rsidRDefault="00C17BA3">
            <w:pPr>
              <w:spacing w:after="0" w:line="259" w:lineRule="auto"/>
              <w:ind w:left="120" w:firstLine="0"/>
            </w:pPr>
            <w:r>
              <w:t xml:space="preserve">Learning, edTPA </w:t>
            </w:r>
          </w:p>
        </w:tc>
        <w:tc>
          <w:tcPr>
            <w:tcW w:w="1800" w:type="dxa"/>
            <w:tcBorders>
              <w:top w:val="single" w:sz="6" w:space="0" w:color="000000"/>
              <w:left w:val="single" w:sz="6" w:space="0" w:color="000000"/>
              <w:bottom w:val="single" w:sz="6" w:space="0" w:color="000000"/>
              <w:right w:val="double" w:sz="6" w:space="0" w:color="000000"/>
            </w:tcBorders>
          </w:tcPr>
          <w:p w:rsidR="005A1077" w:rsidRDefault="00C17BA3">
            <w:pPr>
              <w:spacing w:after="0" w:line="259" w:lineRule="auto"/>
              <w:ind w:left="120" w:firstLine="0"/>
            </w:pPr>
            <w:r>
              <w:t xml:space="preserve">CAPS, edTPA </w:t>
            </w:r>
          </w:p>
        </w:tc>
      </w:tr>
      <w:tr w:rsidR="005A1077">
        <w:trPr>
          <w:trHeight w:val="1870"/>
        </w:trPr>
        <w:tc>
          <w:tcPr>
            <w:tcW w:w="576" w:type="dxa"/>
            <w:tcBorders>
              <w:top w:val="single" w:sz="6" w:space="0" w:color="000000"/>
              <w:left w:val="double" w:sz="6" w:space="0" w:color="000000"/>
              <w:bottom w:val="single" w:sz="6" w:space="0" w:color="000000"/>
              <w:right w:val="nil"/>
            </w:tcBorders>
          </w:tcPr>
          <w:p w:rsidR="005A1077" w:rsidRDefault="00C17BA3">
            <w:pPr>
              <w:spacing w:after="0" w:line="259" w:lineRule="auto"/>
              <w:ind w:left="120" w:firstLine="0"/>
            </w:pPr>
            <w:r>
              <w:t xml:space="preserve">6. </w:t>
            </w:r>
          </w:p>
        </w:tc>
        <w:tc>
          <w:tcPr>
            <w:tcW w:w="3691" w:type="dxa"/>
            <w:tcBorders>
              <w:top w:val="single" w:sz="6" w:space="0" w:color="000000"/>
              <w:left w:val="nil"/>
              <w:bottom w:val="single" w:sz="6" w:space="0" w:color="000000"/>
              <w:right w:val="single" w:sz="6" w:space="0" w:color="000000"/>
            </w:tcBorders>
          </w:tcPr>
          <w:p w:rsidR="005A1077" w:rsidRDefault="00C17BA3">
            <w:pPr>
              <w:spacing w:after="0" w:line="259" w:lineRule="auto"/>
              <w:ind w:left="0" w:right="38" w:firstLine="0"/>
            </w:pPr>
            <w:r>
              <w:t xml:space="preserve">Demonstrate proper use of the English language in all forms of communication. The preservice teacher will use knowledge of effective verbal, nonverbal, and media communication techniques to foster inquiry, collaboration, and engagement in physical activity settings. </w:t>
            </w:r>
          </w:p>
        </w:tc>
        <w:tc>
          <w:tcPr>
            <w:tcW w:w="1709" w:type="dxa"/>
            <w:tcBorders>
              <w:top w:val="single" w:sz="6" w:space="0" w:color="000000"/>
              <w:left w:val="single" w:sz="6" w:space="0" w:color="000000"/>
              <w:bottom w:val="single" w:sz="6" w:space="0" w:color="000000"/>
              <w:right w:val="single" w:sz="6" w:space="0" w:color="000000"/>
            </w:tcBorders>
          </w:tcPr>
          <w:p w:rsidR="005A1077" w:rsidRDefault="00C17BA3">
            <w:pPr>
              <w:spacing w:after="71" w:line="259" w:lineRule="auto"/>
              <w:ind w:left="120" w:firstLine="0"/>
            </w:pPr>
            <w:r>
              <w:t xml:space="preserve">CAPS 10 </w:t>
            </w:r>
          </w:p>
          <w:p w:rsidR="005A1077" w:rsidRDefault="00C17BA3">
            <w:pPr>
              <w:spacing w:after="71" w:line="259" w:lineRule="auto"/>
              <w:ind w:left="120" w:firstLine="0"/>
            </w:pPr>
            <w:r>
              <w:t xml:space="preserve">NASPE 4.1, 6.4 </w:t>
            </w:r>
          </w:p>
          <w:p w:rsidR="005A1077" w:rsidRDefault="00C17BA3">
            <w:pPr>
              <w:spacing w:after="73" w:line="259" w:lineRule="auto"/>
              <w:ind w:left="120" w:firstLine="0"/>
            </w:pPr>
            <w:r>
              <w:t xml:space="preserve">CAEP 1 </w:t>
            </w:r>
          </w:p>
          <w:p w:rsidR="005A1077" w:rsidRDefault="00C17BA3">
            <w:pPr>
              <w:spacing w:after="0" w:line="259" w:lineRule="auto"/>
              <w:ind w:left="120" w:firstLine="0"/>
            </w:pPr>
            <w:r>
              <w:t xml:space="preserve">InTASC 9 </w:t>
            </w:r>
          </w:p>
        </w:tc>
        <w:tc>
          <w:tcPr>
            <w:tcW w:w="1980" w:type="dxa"/>
            <w:tcBorders>
              <w:top w:val="single" w:sz="6" w:space="0" w:color="000000"/>
              <w:left w:val="single" w:sz="6" w:space="0" w:color="000000"/>
              <w:bottom w:val="single" w:sz="6" w:space="0" w:color="000000"/>
              <w:right w:val="single" w:sz="6" w:space="0" w:color="000000"/>
            </w:tcBorders>
          </w:tcPr>
          <w:p w:rsidR="005A1077" w:rsidRDefault="00C17BA3">
            <w:pPr>
              <w:spacing w:after="0" w:line="259" w:lineRule="auto"/>
              <w:ind w:left="120" w:firstLine="0"/>
            </w:pPr>
            <w:r>
              <w:t xml:space="preserve">Weekly Journals, </w:t>
            </w:r>
          </w:p>
          <w:p w:rsidR="005A1077" w:rsidRDefault="00C17BA3">
            <w:pPr>
              <w:spacing w:after="0" w:line="259" w:lineRule="auto"/>
              <w:ind w:left="120" w:firstLine="0"/>
            </w:pPr>
            <w:r>
              <w:t xml:space="preserve">Facilitation of </w:t>
            </w:r>
          </w:p>
          <w:p w:rsidR="005A1077" w:rsidRDefault="00C17BA3">
            <w:pPr>
              <w:spacing w:after="0" w:line="259" w:lineRule="auto"/>
              <w:ind w:left="120" w:firstLine="0"/>
            </w:pPr>
            <w:r>
              <w:t xml:space="preserve">Learning </w:t>
            </w:r>
          </w:p>
        </w:tc>
        <w:tc>
          <w:tcPr>
            <w:tcW w:w="1800" w:type="dxa"/>
            <w:tcBorders>
              <w:top w:val="single" w:sz="6" w:space="0" w:color="000000"/>
              <w:left w:val="single" w:sz="6" w:space="0" w:color="000000"/>
              <w:bottom w:val="single" w:sz="6" w:space="0" w:color="000000"/>
              <w:right w:val="double" w:sz="6" w:space="0" w:color="000000"/>
            </w:tcBorders>
          </w:tcPr>
          <w:p w:rsidR="005A1077" w:rsidRDefault="00C17BA3">
            <w:pPr>
              <w:spacing w:after="0" w:line="259" w:lineRule="auto"/>
              <w:ind w:left="120" w:firstLine="0"/>
            </w:pPr>
            <w:r>
              <w:t xml:space="preserve">Observation forms </w:t>
            </w:r>
          </w:p>
        </w:tc>
      </w:tr>
      <w:tr w:rsidR="005A1077">
        <w:trPr>
          <w:trHeight w:val="1649"/>
        </w:trPr>
        <w:tc>
          <w:tcPr>
            <w:tcW w:w="576" w:type="dxa"/>
            <w:tcBorders>
              <w:top w:val="single" w:sz="6" w:space="0" w:color="000000"/>
              <w:left w:val="double" w:sz="6" w:space="0" w:color="000000"/>
              <w:bottom w:val="single" w:sz="6" w:space="0" w:color="000000"/>
              <w:right w:val="nil"/>
            </w:tcBorders>
          </w:tcPr>
          <w:p w:rsidR="005A1077" w:rsidRDefault="00C17BA3">
            <w:pPr>
              <w:spacing w:after="0" w:line="259" w:lineRule="auto"/>
              <w:ind w:left="120" w:firstLine="0"/>
            </w:pPr>
            <w:r>
              <w:t xml:space="preserve">7.  </w:t>
            </w:r>
          </w:p>
        </w:tc>
        <w:tc>
          <w:tcPr>
            <w:tcW w:w="3691" w:type="dxa"/>
            <w:tcBorders>
              <w:top w:val="single" w:sz="6" w:space="0" w:color="000000"/>
              <w:left w:val="nil"/>
              <w:bottom w:val="single" w:sz="6" w:space="0" w:color="000000"/>
              <w:right w:val="single" w:sz="6" w:space="0" w:color="000000"/>
            </w:tcBorders>
          </w:tcPr>
          <w:p w:rsidR="005A1077" w:rsidRDefault="00C17BA3">
            <w:pPr>
              <w:spacing w:after="0" w:line="259" w:lineRule="auto"/>
              <w:ind w:left="0" w:firstLine="0"/>
            </w:pPr>
            <w:r>
              <w:t xml:space="preserve">Plan, execute, and evaluate at least one complete unit of instruction that is developed in a format appropriate for the grade level and utilizes the state’s GPS and NASPE Standards. </w:t>
            </w:r>
          </w:p>
        </w:tc>
        <w:tc>
          <w:tcPr>
            <w:tcW w:w="1709" w:type="dxa"/>
            <w:tcBorders>
              <w:top w:val="single" w:sz="6" w:space="0" w:color="000000"/>
              <w:left w:val="single" w:sz="6" w:space="0" w:color="000000"/>
              <w:bottom w:val="single" w:sz="6" w:space="0" w:color="000000"/>
              <w:right w:val="single" w:sz="6" w:space="0" w:color="000000"/>
            </w:tcBorders>
          </w:tcPr>
          <w:p w:rsidR="005A1077" w:rsidRDefault="00C17BA3">
            <w:pPr>
              <w:spacing w:after="71" w:line="259" w:lineRule="auto"/>
              <w:ind w:left="120" w:firstLine="0"/>
            </w:pPr>
            <w:r>
              <w:t xml:space="preserve">CAPS 2,5,6,8,9 </w:t>
            </w:r>
          </w:p>
          <w:p w:rsidR="005A1077" w:rsidRDefault="00C17BA3">
            <w:pPr>
              <w:spacing w:after="0" w:line="259" w:lineRule="auto"/>
              <w:ind w:left="120" w:firstLine="0"/>
            </w:pPr>
            <w:r>
              <w:t xml:space="preserve">NASPE 3.1-3.7, </w:t>
            </w:r>
          </w:p>
          <w:p w:rsidR="005A1077" w:rsidRDefault="00C17BA3">
            <w:pPr>
              <w:spacing w:after="71" w:line="259" w:lineRule="auto"/>
              <w:ind w:left="120" w:firstLine="0"/>
            </w:pPr>
            <w:r>
              <w:t xml:space="preserve">4.1-4.6, 5.1, 5.2 </w:t>
            </w:r>
          </w:p>
          <w:p w:rsidR="005A1077" w:rsidRDefault="00C17BA3">
            <w:pPr>
              <w:spacing w:after="73" w:line="259" w:lineRule="auto"/>
              <w:ind w:left="120" w:firstLine="0"/>
            </w:pPr>
            <w:r>
              <w:t xml:space="preserve">CAEP 1 </w:t>
            </w:r>
          </w:p>
          <w:p w:rsidR="005A1077" w:rsidRDefault="00C17BA3">
            <w:pPr>
              <w:spacing w:after="0" w:line="259" w:lineRule="auto"/>
              <w:ind w:left="120" w:firstLine="0"/>
            </w:pPr>
            <w:r>
              <w:t xml:space="preserve">InTASC 6,7 </w:t>
            </w:r>
          </w:p>
        </w:tc>
        <w:tc>
          <w:tcPr>
            <w:tcW w:w="1980" w:type="dxa"/>
            <w:tcBorders>
              <w:top w:val="single" w:sz="6" w:space="0" w:color="000000"/>
              <w:left w:val="single" w:sz="6" w:space="0" w:color="000000"/>
              <w:bottom w:val="single" w:sz="6" w:space="0" w:color="000000"/>
              <w:right w:val="single" w:sz="6" w:space="0" w:color="000000"/>
            </w:tcBorders>
          </w:tcPr>
          <w:p w:rsidR="005A1077" w:rsidRDefault="00C17BA3">
            <w:pPr>
              <w:spacing w:after="0" w:line="259" w:lineRule="auto"/>
              <w:ind w:left="120" w:firstLine="0"/>
            </w:pPr>
            <w:r>
              <w:t xml:space="preserve">edTPA </w:t>
            </w:r>
          </w:p>
        </w:tc>
        <w:tc>
          <w:tcPr>
            <w:tcW w:w="1800" w:type="dxa"/>
            <w:tcBorders>
              <w:top w:val="single" w:sz="6" w:space="0" w:color="000000"/>
              <w:left w:val="single" w:sz="6" w:space="0" w:color="000000"/>
              <w:bottom w:val="single" w:sz="6" w:space="0" w:color="000000"/>
              <w:right w:val="double" w:sz="6" w:space="0" w:color="000000"/>
            </w:tcBorders>
          </w:tcPr>
          <w:p w:rsidR="005A1077" w:rsidRDefault="00C17BA3">
            <w:pPr>
              <w:spacing w:after="0" w:line="259" w:lineRule="auto"/>
              <w:ind w:left="120" w:firstLine="0"/>
            </w:pPr>
            <w:r>
              <w:t xml:space="preserve">edTPA </w:t>
            </w:r>
          </w:p>
        </w:tc>
      </w:tr>
      <w:tr w:rsidR="005A1077">
        <w:trPr>
          <w:trHeight w:val="1481"/>
        </w:trPr>
        <w:tc>
          <w:tcPr>
            <w:tcW w:w="576" w:type="dxa"/>
            <w:tcBorders>
              <w:top w:val="single" w:sz="6" w:space="0" w:color="000000"/>
              <w:left w:val="double" w:sz="6" w:space="0" w:color="000000"/>
              <w:bottom w:val="single" w:sz="6" w:space="0" w:color="000000"/>
              <w:right w:val="nil"/>
            </w:tcBorders>
          </w:tcPr>
          <w:p w:rsidR="005A1077" w:rsidRDefault="00C17BA3">
            <w:pPr>
              <w:spacing w:after="0" w:line="259" w:lineRule="auto"/>
              <w:ind w:left="120" w:firstLine="0"/>
            </w:pPr>
            <w:r>
              <w:t xml:space="preserve">8.  </w:t>
            </w:r>
          </w:p>
        </w:tc>
        <w:tc>
          <w:tcPr>
            <w:tcW w:w="3691" w:type="dxa"/>
            <w:tcBorders>
              <w:top w:val="single" w:sz="6" w:space="0" w:color="000000"/>
              <w:left w:val="nil"/>
              <w:bottom w:val="single" w:sz="6" w:space="0" w:color="000000"/>
              <w:right w:val="single" w:sz="6" w:space="0" w:color="000000"/>
            </w:tcBorders>
          </w:tcPr>
          <w:p w:rsidR="005A1077" w:rsidRDefault="00C17BA3">
            <w:pPr>
              <w:spacing w:after="0" w:line="259" w:lineRule="auto"/>
              <w:ind w:left="0" w:firstLine="0"/>
            </w:pPr>
            <w:r>
              <w:t xml:space="preserve">After a period of orientation and a gradual </w:t>
            </w:r>
          </w:p>
          <w:p w:rsidR="005A1077" w:rsidRDefault="00C17BA3">
            <w:pPr>
              <w:spacing w:after="0" w:line="259" w:lineRule="auto"/>
              <w:ind w:left="0" w:firstLine="0"/>
            </w:pPr>
            <w:r>
              <w:t xml:space="preserve">increase in responsibility, take full responsibility in all classes for daily instruction, including planning and evaluation of each unit, at least 70% of the total number of weeks. </w:t>
            </w:r>
          </w:p>
        </w:tc>
        <w:tc>
          <w:tcPr>
            <w:tcW w:w="1709" w:type="dxa"/>
            <w:tcBorders>
              <w:top w:val="single" w:sz="6" w:space="0" w:color="000000"/>
              <w:left w:val="single" w:sz="6" w:space="0" w:color="000000"/>
              <w:bottom w:val="single" w:sz="6" w:space="0" w:color="000000"/>
              <w:right w:val="single" w:sz="6" w:space="0" w:color="000000"/>
            </w:tcBorders>
            <w:vAlign w:val="center"/>
          </w:tcPr>
          <w:p w:rsidR="005A1077" w:rsidRDefault="00C17BA3">
            <w:pPr>
              <w:spacing w:after="71" w:line="259" w:lineRule="auto"/>
              <w:ind w:left="120" w:firstLine="0"/>
            </w:pPr>
            <w:r>
              <w:t xml:space="preserve">CAPS 9 </w:t>
            </w:r>
          </w:p>
          <w:p w:rsidR="005A1077" w:rsidRDefault="00C17BA3">
            <w:pPr>
              <w:spacing w:after="71" w:line="259" w:lineRule="auto"/>
              <w:ind w:left="120" w:firstLine="0"/>
            </w:pPr>
            <w:r>
              <w:t xml:space="preserve">NASPE 6.2 </w:t>
            </w:r>
          </w:p>
          <w:p w:rsidR="005A1077" w:rsidRDefault="00C17BA3">
            <w:pPr>
              <w:spacing w:after="71" w:line="259" w:lineRule="auto"/>
              <w:ind w:left="120" w:firstLine="0"/>
            </w:pPr>
            <w:r>
              <w:t xml:space="preserve">CAEP 1 </w:t>
            </w:r>
          </w:p>
          <w:p w:rsidR="005A1077" w:rsidRDefault="00C17BA3">
            <w:pPr>
              <w:spacing w:after="0" w:line="259" w:lineRule="auto"/>
              <w:ind w:left="120" w:firstLine="0"/>
            </w:pPr>
            <w:r>
              <w:t xml:space="preserve">InTASC 9 </w:t>
            </w:r>
          </w:p>
        </w:tc>
        <w:tc>
          <w:tcPr>
            <w:tcW w:w="1980" w:type="dxa"/>
            <w:tcBorders>
              <w:top w:val="single" w:sz="6" w:space="0" w:color="000000"/>
              <w:left w:val="single" w:sz="6" w:space="0" w:color="000000"/>
              <w:bottom w:val="single" w:sz="6" w:space="0" w:color="000000"/>
              <w:right w:val="single" w:sz="6" w:space="0" w:color="000000"/>
            </w:tcBorders>
          </w:tcPr>
          <w:p w:rsidR="005A1077" w:rsidRDefault="00C17BA3">
            <w:pPr>
              <w:spacing w:after="0" w:line="259" w:lineRule="auto"/>
              <w:ind w:left="120" w:firstLine="0"/>
            </w:pPr>
            <w:r>
              <w:t xml:space="preserve">Unit/Lesson Plans, </w:t>
            </w:r>
          </w:p>
          <w:p w:rsidR="005A1077" w:rsidRDefault="00C17BA3">
            <w:pPr>
              <w:spacing w:after="0" w:line="259" w:lineRule="auto"/>
              <w:ind w:left="120" w:firstLine="0"/>
            </w:pPr>
            <w:r>
              <w:t xml:space="preserve">Facilitation of </w:t>
            </w:r>
          </w:p>
          <w:p w:rsidR="005A1077" w:rsidRDefault="00C17BA3">
            <w:pPr>
              <w:spacing w:after="0" w:line="259" w:lineRule="auto"/>
              <w:ind w:left="120" w:firstLine="0"/>
            </w:pPr>
            <w:r>
              <w:t xml:space="preserve">Learning </w:t>
            </w:r>
          </w:p>
        </w:tc>
        <w:tc>
          <w:tcPr>
            <w:tcW w:w="1800" w:type="dxa"/>
            <w:tcBorders>
              <w:top w:val="single" w:sz="6" w:space="0" w:color="000000"/>
              <w:left w:val="single" w:sz="6" w:space="0" w:color="000000"/>
              <w:bottom w:val="single" w:sz="6" w:space="0" w:color="000000"/>
              <w:right w:val="double" w:sz="6" w:space="0" w:color="000000"/>
            </w:tcBorders>
          </w:tcPr>
          <w:p w:rsidR="005A1077" w:rsidRDefault="00C17BA3">
            <w:pPr>
              <w:spacing w:after="0" w:line="259" w:lineRule="auto"/>
              <w:ind w:left="120" w:firstLine="0"/>
            </w:pPr>
            <w:r>
              <w:t xml:space="preserve">Weekly CT </w:t>
            </w:r>
          </w:p>
          <w:p w:rsidR="005A1077" w:rsidRDefault="00C17BA3">
            <w:pPr>
              <w:spacing w:after="0" w:line="259" w:lineRule="auto"/>
              <w:ind w:left="120" w:firstLine="0"/>
            </w:pPr>
            <w:r>
              <w:t xml:space="preserve">Evaluations, </w:t>
            </w:r>
          </w:p>
          <w:p w:rsidR="005A1077" w:rsidRDefault="00C17BA3">
            <w:pPr>
              <w:spacing w:after="0" w:line="259" w:lineRule="auto"/>
              <w:ind w:left="120" w:firstLine="0"/>
            </w:pPr>
            <w:r>
              <w:t xml:space="preserve">Weekly Journals </w:t>
            </w:r>
          </w:p>
        </w:tc>
      </w:tr>
      <w:tr w:rsidR="005A1077">
        <w:trPr>
          <w:trHeight w:val="996"/>
        </w:trPr>
        <w:tc>
          <w:tcPr>
            <w:tcW w:w="576" w:type="dxa"/>
            <w:tcBorders>
              <w:top w:val="single" w:sz="6" w:space="0" w:color="000000"/>
              <w:left w:val="double" w:sz="6" w:space="0" w:color="000000"/>
              <w:bottom w:val="double" w:sz="6" w:space="0" w:color="000000"/>
              <w:right w:val="nil"/>
            </w:tcBorders>
          </w:tcPr>
          <w:p w:rsidR="005A1077" w:rsidRDefault="00C17BA3">
            <w:pPr>
              <w:spacing w:after="0" w:line="259" w:lineRule="auto"/>
              <w:ind w:left="120" w:firstLine="0"/>
            </w:pPr>
            <w:r>
              <w:t xml:space="preserve">9.  </w:t>
            </w:r>
          </w:p>
        </w:tc>
        <w:tc>
          <w:tcPr>
            <w:tcW w:w="3691" w:type="dxa"/>
            <w:tcBorders>
              <w:top w:val="single" w:sz="6" w:space="0" w:color="000000"/>
              <w:left w:val="nil"/>
              <w:bottom w:val="double" w:sz="6" w:space="0" w:color="000000"/>
              <w:right w:val="single" w:sz="6" w:space="0" w:color="000000"/>
            </w:tcBorders>
          </w:tcPr>
          <w:p w:rsidR="005A1077" w:rsidRDefault="00C17BA3">
            <w:pPr>
              <w:spacing w:after="0" w:line="259" w:lineRule="auto"/>
              <w:ind w:left="0" w:firstLine="0"/>
            </w:pPr>
            <w:r>
              <w:t xml:space="preserve">Demonstrate flexibility and good judgment in handling unexpected interruptions, emergencies, and student misconduct.  </w:t>
            </w:r>
          </w:p>
        </w:tc>
        <w:tc>
          <w:tcPr>
            <w:tcW w:w="1709" w:type="dxa"/>
            <w:tcBorders>
              <w:top w:val="single" w:sz="6" w:space="0" w:color="000000"/>
              <w:left w:val="single" w:sz="6" w:space="0" w:color="000000"/>
              <w:bottom w:val="double" w:sz="6" w:space="0" w:color="000000"/>
              <w:right w:val="single" w:sz="6" w:space="0" w:color="000000"/>
            </w:tcBorders>
          </w:tcPr>
          <w:p w:rsidR="005A1077" w:rsidRDefault="00C17BA3">
            <w:pPr>
              <w:spacing w:after="71" w:line="259" w:lineRule="auto"/>
              <w:ind w:left="120" w:firstLine="0"/>
            </w:pPr>
            <w:r>
              <w:t xml:space="preserve">CAPS 9, 10 </w:t>
            </w:r>
          </w:p>
          <w:p w:rsidR="005A1077" w:rsidRDefault="00C17BA3">
            <w:pPr>
              <w:spacing w:after="0" w:line="259" w:lineRule="auto"/>
              <w:ind w:left="120" w:firstLine="0"/>
            </w:pPr>
            <w:r>
              <w:t xml:space="preserve">NASPE 4.4, 4.6, </w:t>
            </w:r>
          </w:p>
          <w:p w:rsidR="005A1077" w:rsidRDefault="00C17BA3">
            <w:pPr>
              <w:spacing w:after="0" w:line="259" w:lineRule="auto"/>
              <w:ind w:left="120" w:firstLine="0"/>
            </w:pPr>
            <w:r>
              <w:t xml:space="preserve">6.3 </w:t>
            </w:r>
          </w:p>
        </w:tc>
        <w:tc>
          <w:tcPr>
            <w:tcW w:w="1980" w:type="dxa"/>
            <w:tcBorders>
              <w:top w:val="single" w:sz="6" w:space="0" w:color="000000"/>
              <w:left w:val="single" w:sz="6" w:space="0" w:color="000000"/>
              <w:bottom w:val="double" w:sz="6" w:space="0" w:color="000000"/>
              <w:right w:val="single" w:sz="6" w:space="0" w:color="000000"/>
            </w:tcBorders>
          </w:tcPr>
          <w:p w:rsidR="005A1077" w:rsidRDefault="00C17BA3">
            <w:pPr>
              <w:spacing w:after="0" w:line="259" w:lineRule="auto"/>
              <w:ind w:left="120" w:firstLine="0"/>
            </w:pPr>
            <w:r>
              <w:t xml:space="preserve">Facilitation of Learning </w:t>
            </w:r>
          </w:p>
        </w:tc>
        <w:tc>
          <w:tcPr>
            <w:tcW w:w="1800" w:type="dxa"/>
            <w:tcBorders>
              <w:top w:val="single" w:sz="6" w:space="0" w:color="000000"/>
              <w:left w:val="single" w:sz="6" w:space="0" w:color="000000"/>
              <w:bottom w:val="double" w:sz="6" w:space="0" w:color="000000"/>
              <w:right w:val="double" w:sz="6" w:space="0" w:color="000000"/>
            </w:tcBorders>
            <w:vAlign w:val="center"/>
          </w:tcPr>
          <w:p w:rsidR="005A1077" w:rsidRDefault="00C17BA3">
            <w:pPr>
              <w:spacing w:after="0" w:line="259" w:lineRule="auto"/>
              <w:ind w:left="120" w:firstLine="0"/>
            </w:pPr>
            <w:r>
              <w:t xml:space="preserve">Weekly CT </w:t>
            </w:r>
          </w:p>
          <w:p w:rsidR="005A1077" w:rsidRDefault="00C17BA3">
            <w:pPr>
              <w:spacing w:after="0" w:line="259" w:lineRule="auto"/>
              <w:ind w:left="120" w:firstLine="0"/>
            </w:pPr>
            <w:r>
              <w:t xml:space="preserve">Evaluations, </w:t>
            </w:r>
          </w:p>
          <w:p w:rsidR="005A1077" w:rsidRDefault="00C17BA3">
            <w:pPr>
              <w:spacing w:after="0" w:line="259" w:lineRule="auto"/>
              <w:ind w:left="120" w:firstLine="0"/>
            </w:pPr>
            <w:r>
              <w:t xml:space="preserve">Weekly Journals </w:t>
            </w:r>
          </w:p>
        </w:tc>
      </w:tr>
      <w:tr w:rsidR="005A1077">
        <w:trPr>
          <w:trHeight w:val="626"/>
        </w:trPr>
        <w:tc>
          <w:tcPr>
            <w:tcW w:w="576" w:type="dxa"/>
            <w:tcBorders>
              <w:top w:val="double" w:sz="6" w:space="0" w:color="000000"/>
              <w:left w:val="double" w:sz="6" w:space="0" w:color="000000"/>
              <w:bottom w:val="single" w:sz="6" w:space="0" w:color="000000"/>
              <w:right w:val="nil"/>
            </w:tcBorders>
          </w:tcPr>
          <w:p w:rsidR="005A1077" w:rsidRDefault="005A1077">
            <w:pPr>
              <w:spacing w:after="160" w:line="259" w:lineRule="auto"/>
              <w:ind w:left="0" w:firstLine="0"/>
            </w:pPr>
          </w:p>
        </w:tc>
        <w:tc>
          <w:tcPr>
            <w:tcW w:w="3691" w:type="dxa"/>
            <w:tcBorders>
              <w:top w:val="double" w:sz="6" w:space="0" w:color="000000"/>
              <w:left w:val="nil"/>
              <w:bottom w:val="single" w:sz="6" w:space="0" w:color="000000"/>
              <w:right w:val="single" w:sz="6" w:space="0" w:color="000000"/>
            </w:tcBorders>
          </w:tcPr>
          <w:p w:rsidR="005A1077" w:rsidRDefault="00C17BA3">
            <w:pPr>
              <w:spacing w:after="35" w:line="259" w:lineRule="auto"/>
              <w:ind w:left="1558" w:firstLine="0"/>
            </w:pPr>
            <w:r>
              <w:t xml:space="preserve"> </w:t>
            </w:r>
          </w:p>
          <w:p w:rsidR="005A1077" w:rsidRDefault="00C17BA3">
            <w:pPr>
              <w:spacing w:after="0" w:line="259" w:lineRule="auto"/>
              <w:ind w:left="878" w:firstLine="0"/>
            </w:pPr>
            <w:r>
              <w:t xml:space="preserve">Goals/Objectives </w:t>
            </w:r>
          </w:p>
        </w:tc>
        <w:tc>
          <w:tcPr>
            <w:tcW w:w="1709" w:type="dxa"/>
            <w:tcBorders>
              <w:top w:val="double" w:sz="6" w:space="0" w:color="000000"/>
              <w:left w:val="single" w:sz="6" w:space="0" w:color="000000"/>
              <w:bottom w:val="single" w:sz="6" w:space="0" w:color="000000"/>
              <w:right w:val="single" w:sz="6" w:space="0" w:color="000000"/>
            </w:tcBorders>
            <w:vAlign w:val="bottom"/>
          </w:tcPr>
          <w:p w:rsidR="005A1077" w:rsidRDefault="00C17BA3">
            <w:pPr>
              <w:spacing w:after="0" w:line="259" w:lineRule="auto"/>
              <w:ind w:left="82" w:firstLine="0"/>
              <w:jc w:val="center"/>
            </w:pPr>
            <w:r>
              <w:t xml:space="preserve">Standards </w:t>
            </w:r>
          </w:p>
        </w:tc>
        <w:tc>
          <w:tcPr>
            <w:tcW w:w="1980" w:type="dxa"/>
            <w:tcBorders>
              <w:top w:val="double" w:sz="6" w:space="0" w:color="000000"/>
              <w:left w:val="single" w:sz="6" w:space="0" w:color="000000"/>
              <w:bottom w:val="single" w:sz="6" w:space="0" w:color="000000"/>
              <w:right w:val="single" w:sz="6" w:space="0" w:color="000000"/>
            </w:tcBorders>
            <w:vAlign w:val="bottom"/>
          </w:tcPr>
          <w:p w:rsidR="005A1077" w:rsidRDefault="00C17BA3">
            <w:pPr>
              <w:spacing w:after="0" w:line="259" w:lineRule="auto"/>
              <w:ind w:left="80" w:firstLine="0"/>
              <w:jc w:val="center"/>
            </w:pPr>
            <w:r>
              <w:t xml:space="preserve">Activities </w:t>
            </w:r>
          </w:p>
        </w:tc>
        <w:tc>
          <w:tcPr>
            <w:tcW w:w="1800" w:type="dxa"/>
            <w:tcBorders>
              <w:top w:val="double" w:sz="6" w:space="0" w:color="000000"/>
              <w:left w:val="single" w:sz="6" w:space="0" w:color="000000"/>
              <w:bottom w:val="single" w:sz="6" w:space="0" w:color="000000"/>
              <w:right w:val="double" w:sz="6" w:space="0" w:color="000000"/>
            </w:tcBorders>
            <w:vAlign w:val="center"/>
          </w:tcPr>
          <w:p w:rsidR="005A1077" w:rsidRDefault="00C17BA3">
            <w:pPr>
              <w:spacing w:after="0" w:line="259" w:lineRule="auto"/>
              <w:ind w:left="80" w:firstLine="0"/>
              <w:jc w:val="center"/>
            </w:pPr>
            <w:r>
              <w:t xml:space="preserve">Assessment </w:t>
            </w:r>
          </w:p>
        </w:tc>
      </w:tr>
      <w:tr w:rsidR="005A1077">
        <w:trPr>
          <w:trHeight w:val="1651"/>
        </w:trPr>
        <w:tc>
          <w:tcPr>
            <w:tcW w:w="576" w:type="dxa"/>
            <w:tcBorders>
              <w:top w:val="single" w:sz="6" w:space="0" w:color="000000"/>
              <w:left w:val="double" w:sz="6" w:space="0" w:color="000000"/>
              <w:bottom w:val="single" w:sz="6" w:space="0" w:color="000000"/>
              <w:right w:val="nil"/>
            </w:tcBorders>
          </w:tcPr>
          <w:p w:rsidR="005A1077" w:rsidRDefault="00C17BA3">
            <w:pPr>
              <w:spacing w:after="0" w:line="259" w:lineRule="auto"/>
              <w:ind w:left="120" w:firstLine="0"/>
            </w:pPr>
            <w:r>
              <w:t xml:space="preserve">10.  </w:t>
            </w:r>
          </w:p>
        </w:tc>
        <w:tc>
          <w:tcPr>
            <w:tcW w:w="3691" w:type="dxa"/>
            <w:tcBorders>
              <w:top w:val="single" w:sz="6" w:space="0" w:color="000000"/>
              <w:left w:val="nil"/>
              <w:bottom w:val="single" w:sz="6" w:space="0" w:color="000000"/>
              <w:right w:val="single" w:sz="6" w:space="0" w:color="000000"/>
            </w:tcBorders>
          </w:tcPr>
          <w:p w:rsidR="005A1077" w:rsidRDefault="00C17BA3">
            <w:pPr>
              <w:spacing w:after="0" w:line="259" w:lineRule="auto"/>
              <w:ind w:left="0" w:firstLine="0"/>
            </w:pPr>
            <w:r>
              <w:t xml:space="preserve">Plan and carryout instruction that takes into account different physical/mental barriers that some students have in acquiring skill and knowledge of subject matter.  </w:t>
            </w:r>
          </w:p>
        </w:tc>
        <w:tc>
          <w:tcPr>
            <w:tcW w:w="1709" w:type="dxa"/>
            <w:tcBorders>
              <w:top w:val="single" w:sz="6" w:space="0" w:color="000000"/>
              <w:left w:val="single" w:sz="6" w:space="0" w:color="000000"/>
              <w:bottom w:val="single" w:sz="6" w:space="0" w:color="000000"/>
              <w:right w:val="single" w:sz="6" w:space="0" w:color="000000"/>
            </w:tcBorders>
          </w:tcPr>
          <w:p w:rsidR="005A1077" w:rsidRDefault="00C17BA3">
            <w:pPr>
              <w:spacing w:after="73" w:line="259" w:lineRule="auto"/>
              <w:ind w:left="120" w:firstLine="0"/>
            </w:pPr>
            <w:r>
              <w:t xml:space="preserve">CAPS 2,4,7 </w:t>
            </w:r>
          </w:p>
          <w:p w:rsidR="005A1077" w:rsidRDefault="00C17BA3">
            <w:pPr>
              <w:spacing w:after="0" w:line="259" w:lineRule="auto"/>
              <w:ind w:left="120" w:firstLine="0"/>
            </w:pPr>
            <w:r>
              <w:t xml:space="preserve">NASPE 3.4, 3.6, </w:t>
            </w:r>
          </w:p>
          <w:p w:rsidR="005A1077" w:rsidRDefault="00C17BA3">
            <w:pPr>
              <w:spacing w:after="71" w:line="259" w:lineRule="auto"/>
              <w:ind w:left="120" w:firstLine="0"/>
            </w:pPr>
            <w:r>
              <w:t xml:space="preserve">6.1 </w:t>
            </w:r>
          </w:p>
          <w:p w:rsidR="005A1077" w:rsidRDefault="00C17BA3">
            <w:pPr>
              <w:spacing w:after="71" w:line="259" w:lineRule="auto"/>
              <w:ind w:left="120" w:firstLine="0"/>
            </w:pPr>
            <w:r>
              <w:t xml:space="preserve">CAEP 1 </w:t>
            </w:r>
          </w:p>
          <w:p w:rsidR="005A1077" w:rsidRDefault="00C17BA3">
            <w:pPr>
              <w:spacing w:after="0" w:line="259" w:lineRule="auto"/>
              <w:ind w:left="120" w:firstLine="0"/>
            </w:pPr>
            <w:r>
              <w:t xml:space="preserve">InTASC 2,3 </w:t>
            </w:r>
          </w:p>
        </w:tc>
        <w:tc>
          <w:tcPr>
            <w:tcW w:w="1980" w:type="dxa"/>
            <w:tcBorders>
              <w:top w:val="single" w:sz="6" w:space="0" w:color="000000"/>
              <w:left w:val="single" w:sz="6" w:space="0" w:color="000000"/>
              <w:bottom w:val="single" w:sz="6" w:space="0" w:color="000000"/>
              <w:right w:val="single" w:sz="6" w:space="0" w:color="000000"/>
            </w:tcBorders>
          </w:tcPr>
          <w:p w:rsidR="005A1077" w:rsidRDefault="00C17BA3">
            <w:pPr>
              <w:spacing w:after="0" w:line="259" w:lineRule="auto"/>
              <w:ind w:left="120" w:firstLine="0"/>
            </w:pPr>
            <w:r>
              <w:t xml:space="preserve">Facilitation of Learning </w:t>
            </w:r>
          </w:p>
        </w:tc>
        <w:tc>
          <w:tcPr>
            <w:tcW w:w="1800" w:type="dxa"/>
            <w:tcBorders>
              <w:top w:val="single" w:sz="6" w:space="0" w:color="000000"/>
              <w:left w:val="single" w:sz="6" w:space="0" w:color="000000"/>
              <w:bottom w:val="single" w:sz="6" w:space="0" w:color="000000"/>
              <w:right w:val="double" w:sz="6" w:space="0" w:color="000000"/>
            </w:tcBorders>
          </w:tcPr>
          <w:p w:rsidR="005A1077" w:rsidRDefault="00C17BA3">
            <w:pPr>
              <w:spacing w:after="0" w:line="259" w:lineRule="auto"/>
              <w:ind w:left="120" w:firstLine="0"/>
            </w:pPr>
            <w:r>
              <w:t xml:space="preserve">CAPS, edTPA </w:t>
            </w:r>
          </w:p>
        </w:tc>
      </w:tr>
      <w:tr w:rsidR="005A1077">
        <w:trPr>
          <w:trHeight w:val="1070"/>
        </w:trPr>
        <w:tc>
          <w:tcPr>
            <w:tcW w:w="576" w:type="dxa"/>
            <w:tcBorders>
              <w:top w:val="single" w:sz="6" w:space="0" w:color="000000"/>
              <w:left w:val="double" w:sz="6" w:space="0" w:color="000000"/>
              <w:bottom w:val="single" w:sz="6" w:space="0" w:color="000000"/>
              <w:right w:val="nil"/>
            </w:tcBorders>
          </w:tcPr>
          <w:p w:rsidR="005A1077" w:rsidRDefault="00C17BA3">
            <w:pPr>
              <w:spacing w:after="0" w:line="259" w:lineRule="auto"/>
              <w:ind w:left="120" w:firstLine="0"/>
            </w:pPr>
            <w:r>
              <w:t xml:space="preserve">11. </w:t>
            </w:r>
          </w:p>
        </w:tc>
        <w:tc>
          <w:tcPr>
            <w:tcW w:w="3691" w:type="dxa"/>
            <w:tcBorders>
              <w:top w:val="single" w:sz="6" w:space="0" w:color="000000"/>
              <w:left w:val="nil"/>
              <w:bottom w:val="single" w:sz="6" w:space="0" w:color="000000"/>
              <w:right w:val="single" w:sz="6" w:space="0" w:color="000000"/>
            </w:tcBorders>
          </w:tcPr>
          <w:p w:rsidR="005A1077" w:rsidRDefault="00C17BA3">
            <w:pPr>
              <w:spacing w:after="0" w:line="259" w:lineRule="auto"/>
              <w:ind w:left="0" w:firstLine="0"/>
            </w:pPr>
            <w:r>
              <w:t xml:space="preserve">Use technology in at least one of their lessons. </w:t>
            </w:r>
          </w:p>
        </w:tc>
        <w:tc>
          <w:tcPr>
            <w:tcW w:w="1709" w:type="dxa"/>
            <w:tcBorders>
              <w:top w:val="single" w:sz="6" w:space="0" w:color="000000"/>
              <w:left w:val="single" w:sz="6" w:space="0" w:color="000000"/>
              <w:bottom w:val="single" w:sz="6" w:space="0" w:color="000000"/>
              <w:right w:val="single" w:sz="6" w:space="0" w:color="000000"/>
            </w:tcBorders>
          </w:tcPr>
          <w:p w:rsidR="005A1077" w:rsidRDefault="00C17BA3">
            <w:pPr>
              <w:spacing w:after="71" w:line="259" w:lineRule="auto"/>
              <w:ind w:left="120" w:firstLine="0"/>
            </w:pPr>
            <w:r>
              <w:t xml:space="preserve">NASPE 3.7 </w:t>
            </w:r>
          </w:p>
          <w:p w:rsidR="005A1077" w:rsidRDefault="00C17BA3">
            <w:pPr>
              <w:spacing w:after="71" w:line="259" w:lineRule="auto"/>
              <w:ind w:left="120" w:firstLine="0"/>
            </w:pPr>
            <w:r>
              <w:t xml:space="preserve">CAEP 1 </w:t>
            </w:r>
          </w:p>
          <w:p w:rsidR="005A1077" w:rsidRDefault="00C17BA3">
            <w:pPr>
              <w:spacing w:after="0" w:line="259" w:lineRule="auto"/>
              <w:ind w:left="120" w:firstLine="0"/>
            </w:pPr>
            <w:r>
              <w:t xml:space="preserve">InTASC 5 </w:t>
            </w:r>
          </w:p>
        </w:tc>
        <w:tc>
          <w:tcPr>
            <w:tcW w:w="1980" w:type="dxa"/>
            <w:tcBorders>
              <w:top w:val="single" w:sz="6" w:space="0" w:color="000000"/>
              <w:left w:val="single" w:sz="6" w:space="0" w:color="000000"/>
              <w:bottom w:val="single" w:sz="6" w:space="0" w:color="000000"/>
              <w:right w:val="single" w:sz="6" w:space="0" w:color="000000"/>
            </w:tcBorders>
          </w:tcPr>
          <w:p w:rsidR="005A1077" w:rsidRDefault="00C17BA3">
            <w:pPr>
              <w:spacing w:after="0" w:line="259" w:lineRule="auto"/>
              <w:ind w:left="120" w:firstLine="0"/>
            </w:pPr>
            <w:r>
              <w:t xml:space="preserve">Facilitation of Learning </w:t>
            </w:r>
          </w:p>
        </w:tc>
        <w:tc>
          <w:tcPr>
            <w:tcW w:w="1800" w:type="dxa"/>
            <w:tcBorders>
              <w:top w:val="single" w:sz="6" w:space="0" w:color="000000"/>
              <w:left w:val="single" w:sz="6" w:space="0" w:color="000000"/>
              <w:bottom w:val="single" w:sz="6" w:space="0" w:color="000000"/>
              <w:right w:val="double" w:sz="6" w:space="0" w:color="000000"/>
            </w:tcBorders>
          </w:tcPr>
          <w:p w:rsidR="005A1077" w:rsidRDefault="00C17BA3">
            <w:pPr>
              <w:spacing w:after="0" w:line="259" w:lineRule="auto"/>
              <w:ind w:left="120" w:firstLine="0"/>
            </w:pPr>
            <w:r>
              <w:t xml:space="preserve"> </w:t>
            </w:r>
          </w:p>
        </w:tc>
      </w:tr>
      <w:tr w:rsidR="005A1077">
        <w:trPr>
          <w:trHeight w:val="1315"/>
        </w:trPr>
        <w:tc>
          <w:tcPr>
            <w:tcW w:w="576" w:type="dxa"/>
            <w:tcBorders>
              <w:top w:val="single" w:sz="6" w:space="0" w:color="000000"/>
              <w:left w:val="double" w:sz="6" w:space="0" w:color="000000"/>
              <w:bottom w:val="single" w:sz="6" w:space="0" w:color="000000"/>
              <w:right w:val="nil"/>
            </w:tcBorders>
          </w:tcPr>
          <w:p w:rsidR="005A1077" w:rsidRDefault="00C17BA3">
            <w:pPr>
              <w:spacing w:after="0" w:line="259" w:lineRule="auto"/>
              <w:ind w:left="120" w:firstLine="0"/>
            </w:pPr>
            <w:r>
              <w:t xml:space="preserve">12  </w:t>
            </w:r>
          </w:p>
        </w:tc>
        <w:tc>
          <w:tcPr>
            <w:tcW w:w="3691" w:type="dxa"/>
            <w:tcBorders>
              <w:top w:val="single" w:sz="6" w:space="0" w:color="000000"/>
              <w:left w:val="nil"/>
              <w:bottom w:val="single" w:sz="6" w:space="0" w:color="000000"/>
              <w:right w:val="single" w:sz="6" w:space="0" w:color="000000"/>
            </w:tcBorders>
          </w:tcPr>
          <w:p w:rsidR="005A1077" w:rsidRDefault="00C17BA3">
            <w:pPr>
              <w:spacing w:after="0" w:line="259" w:lineRule="auto"/>
              <w:ind w:left="0" w:firstLine="0"/>
            </w:pPr>
            <w:r>
              <w:t xml:space="preserve">Understand how individuals differ in their approaches to learning and create appropriate instruction adapted to these differences. </w:t>
            </w:r>
          </w:p>
        </w:tc>
        <w:tc>
          <w:tcPr>
            <w:tcW w:w="1709" w:type="dxa"/>
            <w:tcBorders>
              <w:top w:val="single" w:sz="6" w:space="0" w:color="000000"/>
              <w:left w:val="single" w:sz="6" w:space="0" w:color="000000"/>
              <w:bottom w:val="single" w:sz="6" w:space="0" w:color="000000"/>
              <w:right w:val="single" w:sz="6" w:space="0" w:color="000000"/>
            </w:tcBorders>
          </w:tcPr>
          <w:p w:rsidR="005A1077" w:rsidRDefault="00C17BA3">
            <w:pPr>
              <w:spacing w:after="73" w:line="259" w:lineRule="auto"/>
              <w:ind w:left="120" w:firstLine="0"/>
            </w:pPr>
            <w:r>
              <w:t xml:space="preserve">CAPS 1, 4 </w:t>
            </w:r>
          </w:p>
          <w:p w:rsidR="005A1077" w:rsidRDefault="00C17BA3">
            <w:pPr>
              <w:spacing w:after="91" w:line="239" w:lineRule="auto"/>
              <w:ind w:left="120" w:firstLine="0"/>
            </w:pPr>
            <w:r>
              <w:t xml:space="preserve">NASPE 3.4-3.6 CAEP 1 </w:t>
            </w:r>
          </w:p>
          <w:p w:rsidR="005A1077" w:rsidRDefault="00C17BA3">
            <w:pPr>
              <w:spacing w:after="0" w:line="259" w:lineRule="auto"/>
              <w:ind w:left="120" w:firstLine="0"/>
            </w:pPr>
            <w:r>
              <w:t xml:space="preserve">InTASC 2 </w:t>
            </w:r>
          </w:p>
        </w:tc>
        <w:tc>
          <w:tcPr>
            <w:tcW w:w="1980" w:type="dxa"/>
            <w:tcBorders>
              <w:top w:val="single" w:sz="6" w:space="0" w:color="000000"/>
              <w:left w:val="single" w:sz="6" w:space="0" w:color="000000"/>
              <w:bottom w:val="single" w:sz="6" w:space="0" w:color="000000"/>
              <w:right w:val="single" w:sz="6" w:space="0" w:color="000000"/>
            </w:tcBorders>
          </w:tcPr>
          <w:p w:rsidR="005A1077" w:rsidRDefault="00C17BA3">
            <w:pPr>
              <w:spacing w:after="0" w:line="259" w:lineRule="auto"/>
              <w:ind w:left="120" w:firstLine="0"/>
            </w:pPr>
            <w:r>
              <w:t xml:space="preserve">Unit/Lesson Plans, </w:t>
            </w:r>
          </w:p>
          <w:p w:rsidR="005A1077" w:rsidRDefault="00C17BA3">
            <w:pPr>
              <w:spacing w:after="0" w:line="259" w:lineRule="auto"/>
              <w:ind w:left="120" w:firstLine="0"/>
            </w:pPr>
            <w:r>
              <w:t xml:space="preserve">Facilitation of </w:t>
            </w:r>
          </w:p>
          <w:p w:rsidR="005A1077" w:rsidRDefault="00C17BA3">
            <w:pPr>
              <w:spacing w:after="0" w:line="259" w:lineRule="auto"/>
              <w:ind w:left="120" w:firstLine="0"/>
            </w:pPr>
            <w:r>
              <w:t xml:space="preserve">Learning </w:t>
            </w:r>
          </w:p>
        </w:tc>
        <w:tc>
          <w:tcPr>
            <w:tcW w:w="1800" w:type="dxa"/>
            <w:tcBorders>
              <w:top w:val="single" w:sz="6" w:space="0" w:color="000000"/>
              <w:left w:val="single" w:sz="6" w:space="0" w:color="000000"/>
              <w:bottom w:val="single" w:sz="6" w:space="0" w:color="000000"/>
              <w:right w:val="double" w:sz="6" w:space="0" w:color="000000"/>
            </w:tcBorders>
          </w:tcPr>
          <w:p w:rsidR="005A1077" w:rsidRDefault="00C17BA3">
            <w:pPr>
              <w:spacing w:after="0" w:line="259" w:lineRule="auto"/>
              <w:ind w:left="120" w:firstLine="0"/>
            </w:pPr>
            <w:r>
              <w:t xml:space="preserve">CAPS, edTPA </w:t>
            </w:r>
          </w:p>
        </w:tc>
      </w:tr>
      <w:tr w:rsidR="005A1077">
        <w:trPr>
          <w:trHeight w:val="1968"/>
        </w:trPr>
        <w:tc>
          <w:tcPr>
            <w:tcW w:w="576" w:type="dxa"/>
            <w:tcBorders>
              <w:top w:val="single" w:sz="6" w:space="0" w:color="000000"/>
              <w:left w:val="double" w:sz="6" w:space="0" w:color="000000"/>
              <w:bottom w:val="single" w:sz="6" w:space="0" w:color="000000"/>
              <w:right w:val="nil"/>
            </w:tcBorders>
          </w:tcPr>
          <w:p w:rsidR="005A1077" w:rsidRDefault="00C17BA3">
            <w:pPr>
              <w:spacing w:after="0" w:line="259" w:lineRule="auto"/>
              <w:ind w:left="120" w:firstLine="0"/>
            </w:pPr>
            <w:r>
              <w:t xml:space="preserve">13.  </w:t>
            </w:r>
          </w:p>
        </w:tc>
        <w:tc>
          <w:tcPr>
            <w:tcW w:w="3691" w:type="dxa"/>
            <w:tcBorders>
              <w:top w:val="single" w:sz="6" w:space="0" w:color="000000"/>
              <w:left w:val="nil"/>
              <w:bottom w:val="single" w:sz="6" w:space="0" w:color="000000"/>
              <w:right w:val="single" w:sz="6" w:space="0" w:color="000000"/>
            </w:tcBorders>
          </w:tcPr>
          <w:p w:rsidR="005A1077" w:rsidRDefault="00C17BA3">
            <w:pPr>
              <w:spacing w:after="0" w:line="259" w:lineRule="auto"/>
              <w:ind w:left="0" w:right="35" w:firstLine="0"/>
            </w:pPr>
            <w:r>
              <w:t xml:space="preserve">Evaluate the effects of his/her actions on others (e.g. learners, parents/guardians, and professionals in the learning community) and seek opportunities to grow professionally through attendance and participation at workshops, conferences, and utilize professional literature to facilitate their teaching. </w:t>
            </w:r>
          </w:p>
        </w:tc>
        <w:tc>
          <w:tcPr>
            <w:tcW w:w="1709" w:type="dxa"/>
            <w:tcBorders>
              <w:top w:val="single" w:sz="6" w:space="0" w:color="000000"/>
              <w:left w:val="single" w:sz="6" w:space="0" w:color="000000"/>
              <w:bottom w:val="single" w:sz="6" w:space="0" w:color="000000"/>
              <w:right w:val="single" w:sz="6" w:space="0" w:color="000000"/>
            </w:tcBorders>
          </w:tcPr>
          <w:p w:rsidR="005A1077" w:rsidRDefault="00C17BA3">
            <w:pPr>
              <w:spacing w:after="73" w:line="259" w:lineRule="auto"/>
              <w:ind w:left="120" w:firstLine="0"/>
            </w:pPr>
            <w:r>
              <w:t xml:space="preserve">CAPS 9,10 </w:t>
            </w:r>
          </w:p>
          <w:p w:rsidR="005A1077" w:rsidRDefault="00C17BA3">
            <w:pPr>
              <w:spacing w:after="0" w:line="259" w:lineRule="auto"/>
              <w:ind w:left="120" w:firstLine="0"/>
            </w:pPr>
            <w:r>
              <w:t xml:space="preserve">NASPE 6.2, 6.3, </w:t>
            </w:r>
          </w:p>
          <w:p w:rsidR="005A1077" w:rsidRDefault="00C17BA3">
            <w:pPr>
              <w:spacing w:after="71" w:line="259" w:lineRule="auto"/>
              <w:ind w:left="120" w:firstLine="0"/>
            </w:pPr>
            <w:r>
              <w:t xml:space="preserve">6.4 </w:t>
            </w:r>
          </w:p>
          <w:p w:rsidR="005A1077" w:rsidRDefault="00C17BA3">
            <w:pPr>
              <w:spacing w:after="71" w:line="259" w:lineRule="auto"/>
              <w:ind w:left="120" w:firstLine="0"/>
            </w:pPr>
            <w:r>
              <w:t xml:space="preserve">CAEP 1 </w:t>
            </w:r>
          </w:p>
          <w:p w:rsidR="005A1077" w:rsidRDefault="00C17BA3">
            <w:pPr>
              <w:spacing w:after="0" w:line="259" w:lineRule="auto"/>
              <w:ind w:left="120" w:firstLine="0"/>
            </w:pPr>
            <w:r>
              <w:t xml:space="preserve">InTASC 9,10 </w:t>
            </w:r>
          </w:p>
        </w:tc>
        <w:tc>
          <w:tcPr>
            <w:tcW w:w="1980" w:type="dxa"/>
            <w:tcBorders>
              <w:top w:val="single" w:sz="6" w:space="0" w:color="000000"/>
              <w:left w:val="single" w:sz="6" w:space="0" w:color="000000"/>
              <w:bottom w:val="single" w:sz="6" w:space="0" w:color="000000"/>
              <w:right w:val="single" w:sz="6" w:space="0" w:color="000000"/>
            </w:tcBorders>
          </w:tcPr>
          <w:p w:rsidR="005A1077" w:rsidRDefault="00C17BA3">
            <w:pPr>
              <w:spacing w:after="0" w:line="259" w:lineRule="auto"/>
              <w:ind w:left="120" w:firstLine="0"/>
            </w:pPr>
            <w:r>
              <w:t xml:space="preserve">Weekly Journals </w:t>
            </w:r>
          </w:p>
        </w:tc>
        <w:tc>
          <w:tcPr>
            <w:tcW w:w="1800" w:type="dxa"/>
            <w:tcBorders>
              <w:top w:val="single" w:sz="6" w:space="0" w:color="000000"/>
              <w:left w:val="single" w:sz="6" w:space="0" w:color="000000"/>
              <w:bottom w:val="single" w:sz="6" w:space="0" w:color="000000"/>
              <w:right w:val="double" w:sz="6" w:space="0" w:color="000000"/>
            </w:tcBorders>
          </w:tcPr>
          <w:p w:rsidR="005A1077" w:rsidRDefault="00C17BA3">
            <w:pPr>
              <w:spacing w:after="0" w:line="259" w:lineRule="auto"/>
              <w:ind w:left="120" w:firstLine="0"/>
            </w:pPr>
            <w:r>
              <w:t xml:space="preserve">Weekly CT </w:t>
            </w:r>
          </w:p>
          <w:p w:rsidR="005A1077" w:rsidRDefault="00C17BA3">
            <w:pPr>
              <w:spacing w:after="0" w:line="259" w:lineRule="auto"/>
              <w:ind w:left="120" w:firstLine="0"/>
            </w:pPr>
            <w:r>
              <w:t xml:space="preserve">Evaluations, </w:t>
            </w:r>
          </w:p>
          <w:p w:rsidR="005A1077" w:rsidRDefault="00C17BA3">
            <w:pPr>
              <w:spacing w:after="0" w:line="259" w:lineRule="auto"/>
              <w:ind w:left="120" w:firstLine="0"/>
            </w:pPr>
            <w:r>
              <w:t xml:space="preserve">Weekly Journals </w:t>
            </w:r>
          </w:p>
        </w:tc>
      </w:tr>
      <w:tr w:rsidR="005A1077">
        <w:trPr>
          <w:trHeight w:val="1423"/>
        </w:trPr>
        <w:tc>
          <w:tcPr>
            <w:tcW w:w="576" w:type="dxa"/>
            <w:tcBorders>
              <w:top w:val="single" w:sz="6" w:space="0" w:color="000000"/>
              <w:left w:val="double" w:sz="6" w:space="0" w:color="000000"/>
              <w:bottom w:val="double" w:sz="6" w:space="0" w:color="000000"/>
              <w:right w:val="nil"/>
            </w:tcBorders>
          </w:tcPr>
          <w:p w:rsidR="005A1077" w:rsidRDefault="00C17BA3">
            <w:pPr>
              <w:spacing w:after="0" w:line="259" w:lineRule="auto"/>
              <w:ind w:left="120" w:firstLine="0"/>
            </w:pPr>
            <w:r>
              <w:t xml:space="preserve">14.  </w:t>
            </w:r>
          </w:p>
        </w:tc>
        <w:tc>
          <w:tcPr>
            <w:tcW w:w="3691" w:type="dxa"/>
            <w:tcBorders>
              <w:top w:val="single" w:sz="6" w:space="0" w:color="000000"/>
              <w:left w:val="nil"/>
              <w:bottom w:val="double" w:sz="6" w:space="0" w:color="000000"/>
              <w:right w:val="single" w:sz="6" w:space="0" w:color="000000"/>
            </w:tcBorders>
          </w:tcPr>
          <w:p w:rsidR="005A1077" w:rsidRDefault="00C17BA3">
            <w:pPr>
              <w:spacing w:after="0" w:line="259" w:lineRule="auto"/>
              <w:ind w:left="0" w:firstLine="0"/>
            </w:pPr>
            <w:r>
              <w:t xml:space="preserve">Foster relationships with colleagues, parents/guardians, and community agencies to support learners’ growth and well-being. </w:t>
            </w:r>
          </w:p>
        </w:tc>
        <w:tc>
          <w:tcPr>
            <w:tcW w:w="1709" w:type="dxa"/>
            <w:tcBorders>
              <w:top w:val="single" w:sz="6" w:space="0" w:color="000000"/>
              <w:left w:val="single" w:sz="6" w:space="0" w:color="000000"/>
              <w:bottom w:val="double" w:sz="6" w:space="0" w:color="000000"/>
              <w:right w:val="single" w:sz="6" w:space="0" w:color="000000"/>
            </w:tcBorders>
          </w:tcPr>
          <w:p w:rsidR="005A1077" w:rsidRDefault="00C17BA3">
            <w:pPr>
              <w:spacing w:after="71" w:line="259" w:lineRule="auto"/>
              <w:ind w:left="120" w:firstLine="0"/>
            </w:pPr>
            <w:r>
              <w:t xml:space="preserve">CAPS 9, 10 </w:t>
            </w:r>
          </w:p>
          <w:p w:rsidR="005A1077" w:rsidRDefault="00C17BA3">
            <w:pPr>
              <w:spacing w:after="71" w:line="259" w:lineRule="auto"/>
              <w:ind w:left="120" w:firstLine="0"/>
            </w:pPr>
            <w:r>
              <w:t xml:space="preserve">NASPE 6.2-6.4 </w:t>
            </w:r>
          </w:p>
          <w:p w:rsidR="005A1077" w:rsidRDefault="00C17BA3">
            <w:pPr>
              <w:spacing w:after="73" w:line="259" w:lineRule="auto"/>
              <w:ind w:left="120" w:firstLine="0"/>
            </w:pPr>
            <w:r>
              <w:t xml:space="preserve">CAEP 1 </w:t>
            </w:r>
          </w:p>
          <w:p w:rsidR="005A1077" w:rsidRDefault="00C17BA3">
            <w:pPr>
              <w:spacing w:after="0" w:line="259" w:lineRule="auto"/>
              <w:ind w:left="120" w:firstLine="0"/>
            </w:pPr>
            <w:r>
              <w:t xml:space="preserve">InTASC 10 </w:t>
            </w:r>
          </w:p>
        </w:tc>
        <w:tc>
          <w:tcPr>
            <w:tcW w:w="1980" w:type="dxa"/>
            <w:tcBorders>
              <w:top w:val="single" w:sz="6" w:space="0" w:color="000000"/>
              <w:left w:val="single" w:sz="6" w:space="0" w:color="000000"/>
              <w:bottom w:val="double" w:sz="6" w:space="0" w:color="000000"/>
              <w:right w:val="single" w:sz="6" w:space="0" w:color="000000"/>
            </w:tcBorders>
          </w:tcPr>
          <w:p w:rsidR="005A1077" w:rsidRDefault="00C17BA3">
            <w:pPr>
              <w:spacing w:after="0" w:line="259" w:lineRule="auto"/>
              <w:ind w:left="120" w:firstLine="0"/>
            </w:pPr>
            <w:r>
              <w:t xml:space="preserve"> </w:t>
            </w:r>
          </w:p>
        </w:tc>
        <w:tc>
          <w:tcPr>
            <w:tcW w:w="1800" w:type="dxa"/>
            <w:tcBorders>
              <w:top w:val="single" w:sz="6" w:space="0" w:color="000000"/>
              <w:left w:val="single" w:sz="6" w:space="0" w:color="000000"/>
              <w:bottom w:val="double" w:sz="6" w:space="0" w:color="000000"/>
              <w:right w:val="double" w:sz="6" w:space="0" w:color="000000"/>
            </w:tcBorders>
          </w:tcPr>
          <w:p w:rsidR="005A1077" w:rsidRDefault="00C17BA3">
            <w:pPr>
              <w:spacing w:after="0" w:line="259" w:lineRule="auto"/>
              <w:ind w:left="120" w:firstLine="0"/>
            </w:pPr>
            <w:r>
              <w:t xml:space="preserve">Weekly CT </w:t>
            </w:r>
          </w:p>
          <w:p w:rsidR="005A1077" w:rsidRDefault="00C17BA3">
            <w:pPr>
              <w:spacing w:after="0" w:line="259" w:lineRule="auto"/>
              <w:ind w:left="120" w:firstLine="0"/>
            </w:pPr>
            <w:r>
              <w:t xml:space="preserve">Evaluations, </w:t>
            </w:r>
          </w:p>
          <w:p w:rsidR="005A1077" w:rsidRDefault="00C17BA3">
            <w:pPr>
              <w:spacing w:after="0" w:line="259" w:lineRule="auto"/>
              <w:ind w:left="120" w:firstLine="0"/>
            </w:pPr>
            <w:r>
              <w:t xml:space="preserve">Weekly Journals </w:t>
            </w:r>
          </w:p>
        </w:tc>
      </w:tr>
    </w:tbl>
    <w:p w:rsidR="005A1077" w:rsidRDefault="00C17BA3">
      <w:pPr>
        <w:spacing w:after="0" w:line="259" w:lineRule="auto"/>
        <w:ind w:left="18" w:firstLine="0"/>
      </w:pPr>
      <w:r>
        <w:t xml:space="preserve"> </w:t>
      </w:r>
    </w:p>
    <w:p w:rsidR="005A1077" w:rsidRDefault="00C17BA3">
      <w:pPr>
        <w:spacing w:after="0" w:line="259" w:lineRule="auto"/>
        <w:ind w:left="18" w:firstLine="0"/>
      </w:pPr>
      <w:r>
        <w:t xml:space="preserve"> </w:t>
      </w:r>
    </w:p>
    <w:p w:rsidR="005A1077" w:rsidRDefault="00C17BA3">
      <w:pPr>
        <w:numPr>
          <w:ilvl w:val="0"/>
          <w:numId w:val="2"/>
        </w:numPr>
        <w:ind w:hanging="720"/>
      </w:pPr>
      <w:r>
        <w:t xml:space="preserve">COURSE OUTLINE AND REQUIREMENTS: </w:t>
      </w:r>
    </w:p>
    <w:tbl>
      <w:tblPr>
        <w:tblStyle w:val="TableGrid"/>
        <w:tblW w:w="7020" w:type="dxa"/>
        <w:tblInd w:w="18" w:type="dxa"/>
        <w:tblCellMar>
          <w:top w:w="45" w:type="dxa"/>
          <w:left w:w="106" w:type="dxa"/>
          <w:right w:w="80" w:type="dxa"/>
        </w:tblCellMar>
        <w:tblLook w:val="04A0" w:firstRow="1" w:lastRow="0" w:firstColumn="1" w:lastColumn="0" w:noHBand="0" w:noVBand="1"/>
      </w:tblPr>
      <w:tblGrid>
        <w:gridCol w:w="991"/>
        <w:gridCol w:w="6029"/>
      </w:tblGrid>
      <w:tr w:rsidR="005A1077">
        <w:trPr>
          <w:trHeight w:val="254"/>
        </w:trPr>
        <w:tc>
          <w:tcPr>
            <w:tcW w:w="991" w:type="dxa"/>
            <w:tcBorders>
              <w:top w:val="single" w:sz="4" w:space="0" w:color="000000"/>
              <w:left w:val="single" w:sz="4" w:space="0" w:color="000000"/>
              <w:bottom w:val="single" w:sz="4" w:space="0" w:color="000000"/>
              <w:right w:val="single" w:sz="4" w:space="0" w:color="000000"/>
            </w:tcBorders>
          </w:tcPr>
          <w:p w:rsidR="005A1077" w:rsidRDefault="00C17BA3">
            <w:pPr>
              <w:spacing w:after="0" w:line="259" w:lineRule="auto"/>
              <w:ind w:left="0" w:right="34" w:firstLine="0"/>
              <w:jc w:val="center"/>
            </w:pPr>
            <w:r>
              <w:t xml:space="preserve">DATE </w:t>
            </w:r>
          </w:p>
        </w:tc>
        <w:tc>
          <w:tcPr>
            <w:tcW w:w="6029" w:type="dxa"/>
            <w:tcBorders>
              <w:top w:val="single" w:sz="4" w:space="0" w:color="000000"/>
              <w:left w:val="single" w:sz="4" w:space="0" w:color="000000"/>
              <w:bottom w:val="single" w:sz="4" w:space="0" w:color="000000"/>
              <w:right w:val="single" w:sz="4" w:space="0" w:color="000000"/>
            </w:tcBorders>
          </w:tcPr>
          <w:p w:rsidR="005A1077" w:rsidRDefault="00C17BA3">
            <w:pPr>
              <w:spacing w:after="0" w:line="259" w:lineRule="auto"/>
              <w:ind w:left="0" w:right="33" w:firstLine="0"/>
              <w:jc w:val="center"/>
            </w:pPr>
            <w:r>
              <w:t xml:space="preserve">Requirements </w:t>
            </w:r>
          </w:p>
        </w:tc>
      </w:tr>
      <w:tr w:rsidR="005A1077">
        <w:trPr>
          <w:trHeight w:val="254"/>
        </w:trPr>
        <w:tc>
          <w:tcPr>
            <w:tcW w:w="991" w:type="dxa"/>
            <w:tcBorders>
              <w:top w:val="single" w:sz="4" w:space="0" w:color="000000"/>
              <w:left w:val="single" w:sz="4" w:space="0" w:color="000000"/>
              <w:bottom w:val="single" w:sz="4" w:space="0" w:color="000000"/>
              <w:right w:val="single" w:sz="4" w:space="0" w:color="000000"/>
            </w:tcBorders>
          </w:tcPr>
          <w:p w:rsidR="005A1077" w:rsidRDefault="00C17BA3">
            <w:pPr>
              <w:spacing w:after="0" w:line="259" w:lineRule="auto"/>
              <w:ind w:left="2" w:firstLine="0"/>
            </w:pPr>
            <w:r>
              <w:t xml:space="preserve">7/24-8/4 </w:t>
            </w:r>
          </w:p>
        </w:tc>
        <w:tc>
          <w:tcPr>
            <w:tcW w:w="6029" w:type="dxa"/>
            <w:tcBorders>
              <w:top w:val="single" w:sz="4" w:space="0" w:color="000000"/>
              <w:left w:val="single" w:sz="4" w:space="0" w:color="000000"/>
              <w:bottom w:val="single" w:sz="4" w:space="0" w:color="000000"/>
              <w:right w:val="single" w:sz="4" w:space="0" w:color="000000"/>
            </w:tcBorders>
          </w:tcPr>
          <w:p w:rsidR="005A1077" w:rsidRDefault="00C17BA3">
            <w:pPr>
              <w:spacing w:after="0" w:line="259" w:lineRule="auto"/>
              <w:ind w:left="0" w:firstLine="0"/>
            </w:pPr>
            <w:r>
              <w:t xml:space="preserve">Complete 40 hr requirements for EDUC 4610 at schools </w:t>
            </w:r>
          </w:p>
        </w:tc>
      </w:tr>
      <w:tr w:rsidR="005A1077">
        <w:trPr>
          <w:trHeight w:val="497"/>
        </w:trPr>
        <w:tc>
          <w:tcPr>
            <w:tcW w:w="991" w:type="dxa"/>
            <w:tcBorders>
              <w:top w:val="single" w:sz="4" w:space="0" w:color="000000"/>
              <w:left w:val="single" w:sz="4" w:space="0" w:color="000000"/>
              <w:bottom w:val="single" w:sz="4" w:space="0" w:color="000000"/>
              <w:right w:val="single" w:sz="4" w:space="0" w:color="000000"/>
            </w:tcBorders>
          </w:tcPr>
          <w:p w:rsidR="005A1077" w:rsidRDefault="00C17BA3">
            <w:pPr>
              <w:spacing w:after="0" w:line="259" w:lineRule="auto"/>
              <w:ind w:left="2" w:firstLine="0"/>
            </w:pPr>
            <w:r>
              <w:t>8/14-</w:t>
            </w:r>
          </w:p>
          <w:p w:rsidR="005A1077" w:rsidRDefault="00C17BA3">
            <w:pPr>
              <w:spacing w:after="0" w:line="259" w:lineRule="auto"/>
              <w:ind w:left="2" w:firstLine="0"/>
            </w:pPr>
            <w:r>
              <w:t xml:space="preserve">12/1 </w:t>
            </w:r>
          </w:p>
        </w:tc>
        <w:tc>
          <w:tcPr>
            <w:tcW w:w="6029" w:type="dxa"/>
            <w:tcBorders>
              <w:top w:val="single" w:sz="4" w:space="0" w:color="000000"/>
              <w:left w:val="single" w:sz="4" w:space="0" w:color="000000"/>
              <w:bottom w:val="single" w:sz="4" w:space="0" w:color="000000"/>
              <w:right w:val="single" w:sz="4" w:space="0" w:color="000000"/>
            </w:tcBorders>
          </w:tcPr>
          <w:p w:rsidR="005A1077" w:rsidRDefault="00C17BA3">
            <w:pPr>
              <w:spacing w:after="0" w:line="259" w:lineRule="auto"/>
              <w:ind w:left="0" w:firstLine="0"/>
            </w:pPr>
            <w:r>
              <w:t xml:space="preserve">Candidates report to schools one/two days a week (8 hours) to observe, assist, and lead instruction </w:t>
            </w:r>
          </w:p>
        </w:tc>
      </w:tr>
      <w:tr w:rsidR="005A1077">
        <w:trPr>
          <w:trHeight w:val="744"/>
        </w:trPr>
        <w:tc>
          <w:tcPr>
            <w:tcW w:w="991" w:type="dxa"/>
            <w:tcBorders>
              <w:top w:val="single" w:sz="4" w:space="0" w:color="000000"/>
              <w:left w:val="single" w:sz="4" w:space="0" w:color="000000"/>
              <w:bottom w:val="single" w:sz="4" w:space="0" w:color="000000"/>
              <w:right w:val="single" w:sz="4" w:space="0" w:color="000000"/>
            </w:tcBorders>
          </w:tcPr>
          <w:p w:rsidR="005A1077" w:rsidRDefault="00C17BA3">
            <w:pPr>
              <w:spacing w:after="0" w:line="259" w:lineRule="auto"/>
              <w:ind w:left="2" w:firstLine="0"/>
            </w:pPr>
            <w:r>
              <w:t xml:space="preserve">9/11-15 </w:t>
            </w:r>
          </w:p>
        </w:tc>
        <w:tc>
          <w:tcPr>
            <w:tcW w:w="6029" w:type="dxa"/>
            <w:tcBorders>
              <w:top w:val="single" w:sz="4" w:space="0" w:color="000000"/>
              <w:left w:val="single" w:sz="4" w:space="0" w:color="000000"/>
              <w:bottom w:val="single" w:sz="4" w:space="0" w:color="000000"/>
              <w:right w:val="single" w:sz="4" w:space="0" w:color="000000"/>
            </w:tcBorders>
          </w:tcPr>
          <w:p w:rsidR="005A1077" w:rsidRDefault="00C17BA3">
            <w:pPr>
              <w:spacing w:after="0" w:line="259" w:lineRule="auto"/>
              <w:ind w:left="0" w:firstLine="0"/>
            </w:pPr>
            <w:r>
              <w:t xml:space="preserve">Week 5 is when we expect you to start planning and teaching classes while at school.  You should submit your lesson plans for your classes 48 hours prior to your teaching dates. </w:t>
            </w:r>
          </w:p>
        </w:tc>
      </w:tr>
      <w:tr w:rsidR="005A1077">
        <w:trPr>
          <w:trHeight w:val="252"/>
        </w:trPr>
        <w:tc>
          <w:tcPr>
            <w:tcW w:w="991" w:type="dxa"/>
            <w:tcBorders>
              <w:top w:val="single" w:sz="4" w:space="0" w:color="000000"/>
              <w:left w:val="single" w:sz="4" w:space="0" w:color="000000"/>
              <w:bottom w:val="single" w:sz="4" w:space="0" w:color="000000"/>
              <w:right w:val="single" w:sz="4" w:space="0" w:color="000000"/>
            </w:tcBorders>
          </w:tcPr>
          <w:p w:rsidR="005A1077" w:rsidRDefault="00C17BA3">
            <w:pPr>
              <w:spacing w:after="0" w:line="259" w:lineRule="auto"/>
              <w:ind w:left="2" w:firstLine="0"/>
            </w:pPr>
            <w:r>
              <w:t xml:space="preserve">10/13 </w:t>
            </w:r>
          </w:p>
        </w:tc>
        <w:tc>
          <w:tcPr>
            <w:tcW w:w="6029" w:type="dxa"/>
            <w:tcBorders>
              <w:top w:val="single" w:sz="4" w:space="0" w:color="000000"/>
              <w:left w:val="single" w:sz="4" w:space="0" w:color="000000"/>
              <w:bottom w:val="single" w:sz="4" w:space="0" w:color="000000"/>
              <w:right w:val="single" w:sz="4" w:space="0" w:color="000000"/>
            </w:tcBorders>
          </w:tcPr>
          <w:p w:rsidR="005A1077" w:rsidRDefault="00C17BA3">
            <w:pPr>
              <w:spacing w:after="0" w:line="259" w:lineRule="auto"/>
              <w:ind w:left="0" w:firstLine="0"/>
            </w:pPr>
            <w:r>
              <w:t xml:space="preserve">First formal lesson observation to be scheduled by 10/13 </w:t>
            </w:r>
          </w:p>
        </w:tc>
      </w:tr>
      <w:tr w:rsidR="005A1077">
        <w:trPr>
          <w:trHeight w:val="254"/>
        </w:trPr>
        <w:tc>
          <w:tcPr>
            <w:tcW w:w="991" w:type="dxa"/>
            <w:tcBorders>
              <w:top w:val="single" w:sz="4" w:space="0" w:color="000000"/>
              <w:left w:val="single" w:sz="4" w:space="0" w:color="000000"/>
              <w:bottom w:val="single" w:sz="4" w:space="0" w:color="000000"/>
              <w:right w:val="single" w:sz="4" w:space="0" w:color="000000"/>
            </w:tcBorders>
          </w:tcPr>
          <w:p w:rsidR="005A1077" w:rsidRDefault="00C17BA3">
            <w:pPr>
              <w:spacing w:after="0" w:line="259" w:lineRule="auto"/>
              <w:ind w:left="2" w:firstLine="0"/>
            </w:pPr>
            <w:r>
              <w:t xml:space="preserve">10/13 </w:t>
            </w:r>
          </w:p>
        </w:tc>
        <w:tc>
          <w:tcPr>
            <w:tcW w:w="6029" w:type="dxa"/>
            <w:tcBorders>
              <w:top w:val="single" w:sz="4" w:space="0" w:color="000000"/>
              <w:left w:val="single" w:sz="4" w:space="0" w:color="000000"/>
              <w:bottom w:val="single" w:sz="4" w:space="0" w:color="000000"/>
              <w:right w:val="single" w:sz="4" w:space="0" w:color="000000"/>
            </w:tcBorders>
          </w:tcPr>
          <w:p w:rsidR="005A1077" w:rsidRDefault="00C17BA3">
            <w:pPr>
              <w:spacing w:after="0" w:line="259" w:lineRule="auto"/>
              <w:ind w:left="0" w:firstLine="0"/>
            </w:pPr>
            <w:r>
              <w:t xml:space="preserve">edTPA Task 1 deadline- Submit via Chalk and Wire </w:t>
            </w:r>
          </w:p>
        </w:tc>
      </w:tr>
      <w:tr w:rsidR="005A1077">
        <w:trPr>
          <w:trHeight w:val="499"/>
        </w:trPr>
        <w:tc>
          <w:tcPr>
            <w:tcW w:w="991" w:type="dxa"/>
            <w:tcBorders>
              <w:top w:val="single" w:sz="4" w:space="0" w:color="000000"/>
              <w:left w:val="single" w:sz="4" w:space="0" w:color="000000"/>
              <w:bottom w:val="single" w:sz="4" w:space="0" w:color="000000"/>
              <w:right w:val="single" w:sz="4" w:space="0" w:color="000000"/>
            </w:tcBorders>
          </w:tcPr>
          <w:p w:rsidR="005A1077" w:rsidRDefault="00C17BA3">
            <w:pPr>
              <w:spacing w:after="0" w:line="259" w:lineRule="auto"/>
              <w:ind w:left="2" w:firstLine="0"/>
            </w:pPr>
            <w:r>
              <w:t xml:space="preserve">11/17 </w:t>
            </w:r>
          </w:p>
        </w:tc>
        <w:tc>
          <w:tcPr>
            <w:tcW w:w="6029" w:type="dxa"/>
            <w:tcBorders>
              <w:top w:val="single" w:sz="4" w:space="0" w:color="000000"/>
              <w:left w:val="single" w:sz="4" w:space="0" w:color="000000"/>
              <w:bottom w:val="single" w:sz="4" w:space="0" w:color="000000"/>
              <w:right w:val="single" w:sz="4" w:space="0" w:color="000000"/>
            </w:tcBorders>
          </w:tcPr>
          <w:p w:rsidR="005A1077" w:rsidRDefault="00C17BA3">
            <w:pPr>
              <w:spacing w:after="0" w:line="259" w:lineRule="auto"/>
              <w:ind w:left="0" w:firstLine="0"/>
            </w:pPr>
            <w:r>
              <w:t xml:space="preserve">edTPA unit taught &amp; second formal Observation to be completed by 11/17 or earlier </w:t>
            </w:r>
          </w:p>
        </w:tc>
      </w:tr>
      <w:tr w:rsidR="005A1077">
        <w:trPr>
          <w:trHeight w:val="254"/>
        </w:trPr>
        <w:tc>
          <w:tcPr>
            <w:tcW w:w="991" w:type="dxa"/>
            <w:tcBorders>
              <w:top w:val="single" w:sz="4" w:space="0" w:color="000000"/>
              <w:left w:val="single" w:sz="4" w:space="0" w:color="000000"/>
              <w:bottom w:val="single" w:sz="4" w:space="0" w:color="000000"/>
              <w:right w:val="single" w:sz="4" w:space="0" w:color="000000"/>
            </w:tcBorders>
          </w:tcPr>
          <w:p w:rsidR="005A1077" w:rsidRDefault="00C17BA3">
            <w:pPr>
              <w:spacing w:after="0" w:line="259" w:lineRule="auto"/>
              <w:ind w:left="2" w:firstLine="0"/>
            </w:pPr>
            <w:r>
              <w:t xml:space="preserve">11/29 </w:t>
            </w:r>
          </w:p>
        </w:tc>
        <w:tc>
          <w:tcPr>
            <w:tcW w:w="6029" w:type="dxa"/>
            <w:tcBorders>
              <w:top w:val="single" w:sz="4" w:space="0" w:color="000000"/>
              <w:left w:val="single" w:sz="4" w:space="0" w:color="000000"/>
              <w:bottom w:val="single" w:sz="4" w:space="0" w:color="000000"/>
              <w:right w:val="single" w:sz="4" w:space="0" w:color="000000"/>
            </w:tcBorders>
          </w:tcPr>
          <w:p w:rsidR="005A1077" w:rsidRDefault="00C17BA3">
            <w:pPr>
              <w:spacing w:after="0" w:line="259" w:lineRule="auto"/>
              <w:ind w:left="0" w:firstLine="0"/>
            </w:pPr>
            <w:r>
              <w:t xml:space="preserve">edTPA Task 2 &amp; 3 deadline- Submit via Chalk and Wire </w:t>
            </w:r>
          </w:p>
        </w:tc>
      </w:tr>
      <w:tr w:rsidR="005A1077">
        <w:trPr>
          <w:trHeight w:val="986"/>
        </w:trPr>
        <w:tc>
          <w:tcPr>
            <w:tcW w:w="991" w:type="dxa"/>
            <w:tcBorders>
              <w:top w:val="single" w:sz="4" w:space="0" w:color="000000"/>
              <w:left w:val="single" w:sz="4" w:space="0" w:color="000000"/>
              <w:bottom w:val="single" w:sz="4" w:space="0" w:color="000000"/>
              <w:right w:val="single" w:sz="4" w:space="0" w:color="000000"/>
            </w:tcBorders>
          </w:tcPr>
          <w:p w:rsidR="005A1077" w:rsidRDefault="00C17BA3">
            <w:pPr>
              <w:spacing w:after="0" w:line="259" w:lineRule="auto"/>
              <w:ind w:left="2" w:firstLine="0"/>
            </w:pPr>
            <w:r>
              <w:t xml:space="preserve">Spring Planning </w:t>
            </w:r>
          </w:p>
        </w:tc>
        <w:tc>
          <w:tcPr>
            <w:tcW w:w="6029" w:type="dxa"/>
            <w:tcBorders>
              <w:top w:val="single" w:sz="4" w:space="0" w:color="000000"/>
              <w:left w:val="single" w:sz="4" w:space="0" w:color="000000"/>
              <w:bottom w:val="single" w:sz="4" w:space="0" w:color="000000"/>
              <w:right w:val="single" w:sz="4" w:space="0" w:color="000000"/>
            </w:tcBorders>
          </w:tcPr>
          <w:p w:rsidR="005A1077" w:rsidRDefault="00C17BA3">
            <w:pPr>
              <w:spacing w:after="0" w:line="259" w:lineRule="auto"/>
              <w:ind w:left="0" w:firstLine="0"/>
            </w:pPr>
            <w:r>
              <w:t xml:space="preserve">Return to schools week of Jan 8, KSU Semester begins </w:t>
            </w:r>
          </w:p>
          <w:p w:rsidR="005A1077" w:rsidRDefault="00C17BA3">
            <w:pPr>
              <w:spacing w:after="0" w:line="259" w:lineRule="auto"/>
              <w:ind w:left="0" w:firstLine="0"/>
            </w:pPr>
            <w:r>
              <w:t xml:space="preserve">Final edTPA submitted to supervisor for technical review- March 22 &amp; to </w:t>
            </w:r>
          </w:p>
          <w:p w:rsidR="005A1077" w:rsidRDefault="00C17BA3">
            <w:pPr>
              <w:spacing w:after="0" w:line="259" w:lineRule="auto"/>
              <w:ind w:left="0" w:firstLine="0"/>
            </w:pPr>
            <w:r>
              <w:t xml:space="preserve">Pearson for formal evaluation- March 29 </w:t>
            </w:r>
          </w:p>
          <w:p w:rsidR="005A1077" w:rsidRDefault="00C17BA3">
            <w:pPr>
              <w:spacing w:after="0" w:line="259" w:lineRule="auto"/>
              <w:ind w:left="0" w:firstLine="0"/>
            </w:pPr>
            <w:r>
              <w:t xml:space="preserve">Last day to attempt GACE content &amp;  Ethics Exams- early April (TBA) </w:t>
            </w:r>
          </w:p>
        </w:tc>
      </w:tr>
    </w:tbl>
    <w:p w:rsidR="005A1077" w:rsidRDefault="00C17BA3">
      <w:pPr>
        <w:spacing w:after="0" w:line="259" w:lineRule="auto"/>
        <w:ind w:left="18" w:firstLine="0"/>
      </w:pPr>
      <w:r>
        <w:t xml:space="preserve"> </w:t>
      </w:r>
    </w:p>
    <w:p w:rsidR="005A1077" w:rsidRDefault="00C17BA3">
      <w:pPr>
        <w:spacing w:after="0" w:line="259" w:lineRule="auto"/>
        <w:ind w:left="18" w:firstLine="0"/>
      </w:pPr>
      <w:r>
        <w:t xml:space="preserve"> </w:t>
      </w:r>
    </w:p>
    <w:p w:rsidR="005A1077" w:rsidRDefault="00C17BA3">
      <w:pPr>
        <w:spacing w:after="0" w:line="259" w:lineRule="auto"/>
        <w:ind w:left="18" w:firstLine="0"/>
      </w:pPr>
      <w:r>
        <w:t xml:space="preserve"> </w:t>
      </w:r>
      <w:r>
        <w:tab/>
        <w:t xml:space="preserve"> </w:t>
      </w:r>
    </w:p>
    <w:tbl>
      <w:tblPr>
        <w:tblStyle w:val="TableGrid"/>
        <w:tblW w:w="11332" w:type="dxa"/>
        <w:tblInd w:w="-871" w:type="dxa"/>
        <w:tblCellMar>
          <w:top w:w="49" w:type="dxa"/>
          <w:right w:w="13" w:type="dxa"/>
        </w:tblCellMar>
        <w:tblLook w:val="04A0" w:firstRow="1" w:lastRow="0" w:firstColumn="1" w:lastColumn="0" w:noHBand="0" w:noVBand="1"/>
      </w:tblPr>
      <w:tblGrid>
        <w:gridCol w:w="1079"/>
        <w:gridCol w:w="1480"/>
        <w:gridCol w:w="1353"/>
        <w:gridCol w:w="7420"/>
      </w:tblGrid>
      <w:tr w:rsidR="005A1077">
        <w:trPr>
          <w:trHeight w:val="331"/>
        </w:trPr>
        <w:tc>
          <w:tcPr>
            <w:tcW w:w="1079" w:type="dxa"/>
            <w:tcBorders>
              <w:top w:val="single" w:sz="4" w:space="0" w:color="000000"/>
              <w:left w:val="single" w:sz="4" w:space="0" w:color="000000"/>
              <w:bottom w:val="single" w:sz="6" w:space="0" w:color="000000"/>
              <w:right w:val="single" w:sz="6" w:space="0" w:color="000000"/>
            </w:tcBorders>
            <w:vAlign w:val="bottom"/>
          </w:tcPr>
          <w:p w:rsidR="005A1077" w:rsidRDefault="00C17BA3">
            <w:pPr>
              <w:spacing w:after="0" w:line="259" w:lineRule="auto"/>
              <w:ind w:left="107" w:firstLine="0"/>
            </w:pPr>
            <w:r>
              <w:rPr>
                <w:rFonts w:ascii="Times New Roman" w:eastAsia="Times New Roman" w:hAnsi="Times New Roman" w:cs="Times New Roman"/>
                <w:sz w:val="24"/>
              </w:rPr>
              <w:t xml:space="preserve"> </w:t>
            </w:r>
          </w:p>
        </w:tc>
        <w:tc>
          <w:tcPr>
            <w:tcW w:w="1480" w:type="dxa"/>
            <w:tcBorders>
              <w:top w:val="single" w:sz="4" w:space="0" w:color="000000"/>
              <w:left w:val="single" w:sz="6" w:space="0" w:color="000000"/>
              <w:bottom w:val="single" w:sz="6" w:space="0" w:color="000000"/>
              <w:right w:val="single" w:sz="6" w:space="0" w:color="000000"/>
            </w:tcBorders>
            <w:vAlign w:val="bottom"/>
          </w:tcPr>
          <w:p w:rsidR="005A1077" w:rsidRDefault="00C17BA3">
            <w:pPr>
              <w:spacing w:after="0" w:line="259" w:lineRule="auto"/>
              <w:ind w:left="108" w:firstLine="0"/>
            </w:pPr>
            <w:r>
              <w:rPr>
                <w:rFonts w:ascii="Times New Roman" w:eastAsia="Times New Roman" w:hAnsi="Times New Roman" w:cs="Times New Roman"/>
              </w:rPr>
              <w:t xml:space="preserve"> </w:t>
            </w:r>
          </w:p>
        </w:tc>
        <w:tc>
          <w:tcPr>
            <w:tcW w:w="1353" w:type="dxa"/>
            <w:tcBorders>
              <w:top w:val="single" w:sz="4" w:space="0" w:color="000000"/>
              <w:left w:val="single" w:sz="6" w:space="0" w:color="000000"/>
              <w:bottom w:val="single" w:sz="6" w:space="0" w:color="000000"/>
              <w:right w:val="single" w:sz="6" w:space="0" w:color="000000"/>
            </w:tcBorders>
          </w:tcPr>
          <w:p w:rsidR="005A1077" w:rsidRDefault="00C17BA3">
            <w:pPr>
              <w:spacing w:after="0" w:line="259" w:lineRule="auto"/>
              <w:ind w:left="107" w:firstLine="0"/>
              <w:jc w:val="both"/>
            </w:pPr>
            <w:r>
              <w:rPr>
                <w:sz w:val="24"/>
              </w:rPr>
              <w:t xml:space="preserve">Hours/Days </w:t>
            </w:r>
          </w:p>
        </w:tc>
        <w:tc>
          <w:tcPr>
            <w:tcW w:w="7420" w:type="dxa"/>
            <w:tcBorders>
              <w:top w:val="single" w:sz="4" w:space="0" w:color="000000"/>
              <w:left w:val="single" w:sz="6" w:space="0" w:color="000000"/>
              <w:bottom w:val="single" w:sz="6" w:space="0" w:color="000000"/>
              <w:right w:val="single" w:sz="4" w:space="0" w:color="000000"/>
            </w:tcBorders>
            <w:vAlign w:val="bottom"/>
          </w:tcPr>
          <w:p w:rsidR="005A1077" w:rsidRDefault="00C17BA3">
            <w:pPr>
              <w:spacing w:after="0" w:line="259" w:lineRule="auto"/>
              <w:ind w:left="72" w:firstLine="0"/>
              <w:jc w:val="center"/>
            </w:pPr>
            <w:r>
              <w:rPr>
                <w:sz w:val="24"/>
              </w:rPr>
              <w:t xml:space="preserve"> </w:t>
            </w:r>
          </w:p>
        </w:tc>
      </w:tr>
      <w:tr w:rsidR="005A1077">
        <w:trPr>
          <w:trHeight w:val="550"/>
        </w:trPr>
        <w:tc>
          <w:tcPr>
            <w:tcW w:w="1079" w:type="dxa"/>
            <w:tcBorders>
              <w:top w:val="single" w:sz="6" w:space="0" w:color="000000"/>
              <w:left w:val="single" w:sz="4" w:space="0" w:color="000000"/>
              <w:bottom w:val="single" w:sz="6" w:space="0" w:color="000000"/>
              <w:right w:val="single" w:sz="6" w:space="0" w:color="000000"/>
            </w:tcBorders>
            <w:shd w:val="clear" w:color="auto" w:fill="E7E6E6"/>
            <w:vAlign w:val="center"/>
          </w:tcPr>
          <w:p w:rsidR="005A1077" w:rsidRDefault="00C17BA3">
            <w:pPr>
              <w:spacing w:after="0" w:line="259" w:lineRule="auto"/>
              <w:ind w:left="107" w:firstLine="0"/>
            </w:pPr>
            <w:r>
              <w:rPr>
                <w:sz w:val="24"/>
              </w:rPr>
              <w:t xml:space="preserve">Week 1   </w:t>
            </w:r>
          </w:p>
        </w:tc>
        <w:tc>
          <w:tcPr>
            <w:tcW w:w="1480" w:type="dxa"/>
            <w:tcBorders>
              <w:top w:val="single" w:sz="6" w:space="0" w:color="000000"/>
              <w:left w:val="single" w:sz="6" w:space="0" w:color="000000"/>
              <w:bottom w:val="single" w:sz="6" w:space="0" w:color="000000"/>
              <w:right w:val="single" w:sz="6" w:space="0" w:color="000000"/>
            </w:tcBorders>
            <w:shd w:val="clear" w:color="auto" w:fill="E7E6E6"/>
            <w:vAlign w:val="center"/>
          </w:tcPr>
          <w:p w:rsidR="005A1077" w:rsidRDefault="00C17BA3">
            <w:pPr>
              <w:spacing w:after="0" w:line="259" w:lineRule="auto"/>
              <w:ind w:left="108" w:firstLine="0"/>
            </w:pPr>
            <w:r>
              <w:rPr>
                <w:color w:val="FF0000"/>
                <w:sz w:val="22"/>
              </w:rPr>
              <w:t>8/14- 8/18</w:t>
            </w:r>
            <w:r>
              <w:rPr>
                <w:sz w:val="24"/>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E7E6E6"/>
            <w:vAlign w:val="bottom"/>
          </w:tcPr>
          <w:p w:rsidR="005A1077" w:rsidRDefault="00C17BA3">
            <w:pPr>
              <w:spacing w:after="0" w:line="259" w:lineRule="auto"/>
              <w:ind w:left="13" w:firstLine="0"/>
              <w:jc w:val="center"/>
            </w:pPr>
            <w:r>
              <w:rPr>
                <w:sz w:val="22"/>
              </w:rPr>
              <w:t>8</w:t>
            </w:r>
            <w:r>
              <w:rPr>
                <w:sz w:val="24"/>
              </w:rPr>
              <w:t xml:space="preserve"> </w:t>
            </w:r>
          </w:p>
        </w:tc>
        <w:tc>
          <w:tcPr>
            <w:tcW w:w="7420" w:type="dxa"/>
            <w:tcBorders>
              <w:top w:val="single" w:sz="6" w:space="0" w:color="000000"/>
              <w:left w:val="single" w:sz="6" w:space="0" w:color="000000"/>
              <w:bottom w:val="single" w:sz="6" w:space="0" w:color="000000"/>
              <w:right w:val="single" w:sz="4" w:space="0" w:color="000000"/>
            </w:tcBorders>
          </w:tcPr>
          <w:p w:rsidR="005A1077" w:rsidRDefault="00C17BA3">
            <w:pPr>
              <w:spacing w:after="0" w:line="259" w:lineRule="auto"/>
              <w:ind w:left="110" w:firstLine="0"/>
            </w:pPr>
            <w:r>
              <w:rPr>
                <w:sz w:val="22"/>
              </w:rPr>
              <w:t>Start of KSU Fall Semester; Candidates report 1-2 days per week for entire semester</w:t>
            </w:r>
            <w:r>
              <w:rPr>
                <w:sz w:val="24"/>
              </w:rPr>
              <w:t xml:space="preserve"> </w:t>
            </w:r>
          </w:p>
        </w:tc>
      </w:tr>
      <w:tr w:rsidR="005A1077">
        <w:trPr>
          <w:trHeight w:val="329"/>
        </w:trPr>
        <w:tc>
          <w:tcPr>
            <w:tcW w:w="1079" w:type="dxa"/>
            <w:tcBorders>
              <w:top w:val="single" w:sz="6" w:space="0" w:color="000000"/>
              <w:left w:val="single" w:sz="4" w:space="0" w:color="000000"/>
              <w:bottom w:val="single" w:sz="6" w:space="0" w:color="000000"/>
              <w:right w:val="single" w:sz="6" w:space="0" w:color="000000"/>
            </w:tcBorders>
            <w:shd w:val="clear" w:color="auto" w:fill="E7E6E6"/>
          </w:tcPr>
          <w:p w:rsidR="005A1077" w:rsidRDefault="00C17BA3">
            <w:pPr>
              <w:spacing w:after="0" w:line="259" w:lineRule="auto"/>
              <w:ind w:left="107" w:firstLine="0"/>
            </w:pPr>
            <w:r>
              <w:rPr>
                <w:sz w:val="24"/>
              </w:rPr>
              <w:t xml:space="preserve">Week 2  </w:t>
            </w:r>
          </w:p>
        </w:tc>
        <w:tc>
          <w:tcPr>
            <w:tcW w:w="1480" w:type="dxa"/>
            <w:tcBorders>
              <w:top w:val="single" w:sz="6" w:space="0" w:color="000000"/>
              <w:left w:val="single" w:sz="6" w:space="0" w:color="000000"/>
              <w:bottom w:val="single" w:sz="6" w:space="0" w:color="000000"/>
              <w:right w:val="single" w:sz="6" w:space="0" w:color="000000"/>
            </w:tcBorders>
            <w:shd w:val="clear" w:color="auto" w:fill="E7E6E6"/>
          </w:tcPr>
          <w:p w:rsidR="005A1077" w:rsidRDefault="00C17BA3">
            <w:pPr>
              <w:spacing w:after="0" w:line="259" w:lineRule="auto"/>
              <w:ind w:left="108" w:firstLine="0"/>
            </w:pPr>
            <w:r>
              <w:rPr>
                <w:color w:val="FF0000"/>
                <w:sz w:val="22"/>
              </w:rPr>
              <w:t>8/21-8/25</w:t>
            </w:r>
            <w:r>
              <w:rPr>
                <w:sz w:val="24"/>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E7E6E6"/>
          </w:tcPr>
          <w:p w:rsidR="005A1077" w:rsidRDefault="00C17BA3">
            <w:pPr>
              <w:spacing w:after="0" w:line="259" w:lineRule="auto"/>
              <w:ind w:left="13" w:firstLine="0"/>
              <w:jc w:val="center"/>
            </w:pPr>
            <w:r>
              <w:rPr>
                <w:sz w:val="22"/>
              </w:rPr>
              <w:t>8</w:t>
            </w:r>
            <w:r>
              <w:rPr>
                <w:sz w:val="24"/>
              </w:rPr>
              <w:t xml:space="preserve"> </w:t>
            </w:r>
          </w:p>
        </w:tc>
        <w:tc>
          <w:tcPr>
            <w:tcW w:w="7420" w:type="dxa"/>
            <w:tcBorders>
              <w:top w:val="single" w:sz="6" w:space="0" w:color="000000"/>
              <w:left w:val="single" w:sz="6" w:space="0" w:color="000000"/>
              <w:bottom w:val="single" w:sz="6" w:space="0" w:color="000000"/>
              <w:right w:val="single" w:sz="4" w:space="0" w:color="000000"/>
            </w:tcBorders>
            <w:vAlign w:val="bottom"/>
          </w:tcPr>
          <w:p w:rsidR="005A1077" w:rsidRDefault="00C17BA3">
            <w:pPr>
              <w:spacing w:after="0" w:line="259" w:lineRule="auto"/>
              <w:ind w:left="72" w:firstLine="0"/>
              <w:jc w:val="center"/>
            </w:pPr>
            <w:r>
              <w:rPr>
                <w:sz w:val="24"/>
              </w:rPr>
              <w:t xml:space="preserve"> </w:t>
            </w:r>
          </w:p>
        </w:tc>
      </w:tr>
      <w:tr w:rsidR="005A1077">
        <w:trPr>
          <w:trHeight w:val="370"/>
        </w:trPr>
        <w:tc>
          <w:tcPr>
            <w:tcW w:w="1079" w:type="dxa"/>
            <w:tcBorders>
              <w:top w:val="single" w:sz="6" w:space="0" w:color="000000"/>
              <w:left w:val="single" w:sz="4" w:space="0" w:color="000000"/>
              <w:bottom w:val="single" w:sz="6" w:space="0" w:color="000000"/>
              <w:right w:val="single" w:sz="6" w:space="0" w:color="000000"/>
            </w:tcBorders>
            <w:shd w:val="clear" w:color="auto" w:fill="E7E6E6"/>
          </w:tcPr>
          <w:p w:rsidR="005A1077" w:rsidRDefault="00C17BA3">
            <w:pPr>
              <w:spacing w:after="0" w:line="259" w:lineRule="auto"/>
              <w:ind w:left="107" w:firstLine="0"/>
            </w:pPr>
            <w:r>
              <w:rPr>
                <w:sz w:val="24"/>
              </w:rPr>
              <w:t xml:space="preserve">Week 3 </w:t>
            </w:r>
          </w:p>
        </w:tc>
        <w:tc>
          <w:tcPr>
            <w:tcW w:w="1480" w:type="dxa"/>
            <w:tcBorders>
              <w:top w:val="single" w:sz="6" w:space="0" w:color="000000"/>
              <w:left w:val="single" w:sz="6" w:space="0" w:color="000000"/>
              <w:bottom w:val="single" w:sz="6" w:space="0" w:color="000000"/>
              <w:right w:val="single" w:sz="6" w:space="0" w:color="000000"/>
            </w:tcBorders>
            <w:shd w:val="clear" w:color="auto" w:fill="E7E6E6"/>
          </w:tcPr>
          <w:p w:rsidR="005A1077" w:rsidRDefault="00C17BA3">
            <w:pPr>
              <w:spacing w:after="0" w:line="259" w:lineRule="auto"/>
              <w:ind w:left="108" w:firstLine="0"/>
            </w:pPr>
            <w:r>
              <w:rPr>
                <w:color w:val="FF0000"/>
                <w:sz w:val="22"/>
              </w:rPr>
              <w:t>8/28-9/1</w:t>
            </w:r>
            <w:r>
              <w:rPr>
                <w:sz w:val="24"/>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E7E6E6"/>
            <w:vAlign w:val="bottom"/>
          </w:tcPr>
          <w:p w:rsidR="005A1077" w:rsidRDefault="00C17BA3">
            <w:pPr>
              <w:spacing w:after="0" w:line="259" w:lineRule="auto"/>
              <w:ind w:left="13" w:firstLine="0"/>
              <w:jc w:val="center"/>
            </w:pPr>
            <w:r>
              <w:rPr>
                <w:sz w:val="22"/>
              </w:rPr>
              <w:t>8</w:t>
            </w:r>
            <w:r>
              <w:rPr>
                <w:sz w:val="24"/>
              </w:rPr>
              <w:t xml:space="preserve"> </w:t>
            </w:r>
          </w:p>
        </w:tc>
        <w:tc>
          <w:tcPr>
            <w:tcW w:w="7420" w:type="dxa"/>
            <w:tcBorders>
              <w:top w:val="single" w:sz="6" w:space="0" w:color="000000"/>
              <w:left w:val="single" w:sz="6" w:space="0" w:color="000000"/>
              <w:bottom w:val="single" w:sz="6" w:space="0" w:color="000000"/>
              <w:right w:val="single" w:sz="4" w:space="0" w:color="000000"/>
            </w:tcBorders>
            <w:vAlign w:val="bottom"/>
          </w:tcPr>
          <w:p w:rsidR="005A1077" w:rsidRDefault="00C17BA3">
            <w:pPr>
              <w:spacing w:after="0" w:line="259" w:lineRule="auto"/>
              <w:ind w:left="72" w:firstLine="0"/>
              <w:jc w:val="center"/>
            </w:pPr>
            <w:r>
              <w:rPr>
                <w:sz w:val="24"/>
              </w:rPr>
              <w:t xml:space="preserve"> </w:t>
            </w:r>
          </w:p>
        </w:tc>
      </w:tr>
      <w:tr w:rsidR="005A1077">
        <w:trPr>
          <w:trHeight w:val="330"/>
        </w:trPr>
        <w:tc>
          <w:tcPr>
            <w:tcW w:w="1079" w:type="dxa"/>
            <w:tcBorders>
              <w:top w:val="single" w:sz="6" w:space="0" w:color="000000"/>
              <w:left w:val="single" w:sz="4" w:space="0" w:color="000000"/>
              <w:bottom w:val="single" w:sz="6" w:space="0" w:color="000000"/>
              <w:right w:val="single" w:sz="6" w:space="0" w:color="000000"/>
            </w:tcBorders>
            <w:shd w:val="clear" w:color="auto" w:fill="E7E6E6"/>
          </w:tcPr>
          <w:p w:rsidR="005A1077" w:rsidRDefault="00C17BA3">
            <w:pPr>
              <w:spacing w:after="0" w:line="259" w:lineRule="auto"/>
              <w:ind w:left="107" w:firstLine="0"/>
            </w:pPr>
            <w:r>
              <w:rPr>
                <w:sz w:val="24"/>
              </w:rPr>
              <w:t xml:space="preserve">Week 4 </w:t>
            </w:r>
          </w:p>
        </w:tc>
        <w:tc>
          <w:tcPr>
            <w:tcW w:w="1480" w:type="dxa"/>
            <w:tcBorders>
              <w:top w:val="single" w:sz="6" w:space="0" w:color="000000"/>
              <w:left w:val="single" w:sz="6" w:space="0" w:color="000000"/>
              <w:bottom w:val="single" w:sz="6" w:space="0" w:color="000000"/>
              <w:right w:val="single" w:sz="6" w:space="0" w:color="000000"/>
            </w:tcBorders>
            <w:shd w:val="clear" w:color="auto" w:fill="E7E6E6"/>
          </w:tcPr>
          <w:p w:rsidR="005A1077" w:rsidRDefault="00C17BA3">
            <w:pPr>
              <w:spacing w:after="0" w:line="259" w:lineRule="auto"/>
              <w:ind w:left="108" w:firstLine="0"/>
            </w:pPr>
            <w:r>
              <w:rPr>
                <w:color w:val="FF0000"/>
                <w:sz w:val="22"/>
              </w:rPr>
              <w:t xml:space="preserve"> 9/4-9/8</w:t>
            </w:r>
            <w:r>
              <w:rPr>
                <w:sz w:val="24"/>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E7E6E6"/>
          </w:tcPr>
          <w:p w:rsidR="005A1077" w:rsidRDefault="00C17BA3">
            <w:pPr>
              <w:spacing w:after="0" w:line="259" w:lineRule="auto"/>
              <w:ind w:left="13" w:firstLine="0"/>
              <w:jc w:val="center"/>
            </w:pPr>
            <w:r>
              <w:rPr>
                <w:sz w:val="22"/>
              </w:rPr>
              <w:t>8</w:t>
            </w:r>
            <w:r>
              <w:rPr>
                <w:sz w:val="24"/>
              </w:rPr>
              <w:t xml:space="preserve"> </w:t>
            </w:r>
          </w:p>
        </w:tc>
        <w:tc>
          <w:tcPr>
            <w:tcW w:w="7420" w:type="dxa"/>
            <w:tcBorders>
              <w:top w:val="single" w:sz="6" w:space="0" w:color="000000"/>
              <w:left w:val="single" w:sz="6" w:space="0" w:color="000000"/>
              <w:bottom w:val="single" w:sz="6" w:space="0" w:color="000000"/>
              <w:right w:val="single" w:sz="4" w:space="0" w:color="000000"/>
            </w:tcBorders>
          </w:tcPr>
          <w:p w:rsidR="005A1077" w:rsidRDefault="00C17BA3">
            <w:pPr>
              <w:spacing w:after="0" w:line="259" w:lineRule="auto"/>
              <w:ind w:left="110" w:firstLine="0"/>
            </w:pPr>
            <w:r>
              <w:rPr>
                <w:sz w:val="22"/>
              </w:rPr>
              <w:t>Mon 9/4  Labor Day</w:t>
            </w:r>
            <w:r>
              <w:rPr>
                <w:sz w:val="24"/>
              </w:rPr>
              <w:t xml:space="preserve"> </w:t>
            </w:r>
          </w:p>
        </w:tc>
      </w:tr>
      <w:tr w:rsidR="005A1077">
        <w:trPr>
          <w:trHeight w:val="330"/>
        </w:trPr>
        <w:tc>
          <w:tcPr>
            <w:tcW w:w="1079" w:type="dxa"/>
            <w:tcBorders>
              <w:top w:val="single" w:sz="6" w:space="0" w:color="000000"/>
              <w:left w:val="single" w:sz="4" w:space="0" w:color="000000"/>
              <w:bottom w:val="single" w:sz="6" w:space="0" w:color="000000"/>
              <w:right w:val="single" w:sz="6" w:space="0" w:color="000000"/>
            </w:tcBorders>
            <w:shd w:val="clear" w:color="auto" w:fill="E7E6E6"/>
          </w:tcPr>
          <w:p w:rsidR="005A1077" w:rsidRDefault="00C17BA3">
            <w:pPr>
              <w:spacing w:after="0" w:line="259" w:lineRule="auto"/>
              <w:ind w:left="107" w:firstLine="0"/>
            </w:pPr>
            <w:r>
              <w:rPr>
                <w:sz w:val="24"/>
              </w:rPr>
              <w:t xml:space="preserve">Week 5 </w:t>
            </w:r>
          </w:p>
        </w:tc>
        <w:tc>
          <w:tcPr>
            <w:tcW w:w="1480" w:type="dxa"/>
            <w:tcBorders>
              <w:top w:val="single" w:sz="6" w:space="0" w:color="000000"/>
              <w:left w:val="single" w:sz="6" w:space="0" w:color="000000"/>
              <w:bottom w:val="single" w:sz="6" w:space="0" w:color="000000"/>
              <w:right w:val="single" w:sz="6" w:space="0" w:color="000000"/>
            </w:tcBorders>
            <w:shd w:val="clear" w:color="auto" w:fill="E7E6E6"/>
          </w:tcPr>
          <w:p w:rsidR="005A1077" w:rsidRDefault="00C17BA3">
            <w:pPr>
              <w:spacing w:after="0" w:line="259" w:lineRule="auto"/>
              <w:ind w:left="108" w:firstLine="0"/>
            </w:pPr>
            <w:r>
              <w:rPr>
                <w:color w:val="FF0000"/>
                <w:sz w:val="22"/>
              </w:rPr>
              <w:t>9/11-9/15</w:t>
            </w:r>
            <w:r>
              <w:rPr>
                <w:sz w:val="24"/>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E7E6E6"/>
          </w:tcPr>
          <w:p w:rsidR="005A1077" w:rsidRDefault="00C17BA3">
            <w:pPr>
              <w:spacing w:after="0" w:line="259" w:lineRule="auto"/>
              <w:ind w:left="13" w:firstLine="0"/>
              <w:jc w:val="center"/>
            </w:pPr>
            <w:r>
              <w:rPr>
                <w:sz w:val="22"/>
              </w:rPr>
              <w:t>8</w:t>
            </w:r>
            <w:r>
              <w:rPr>
                <w:sz w:val="24"/>
              </w:rPr>
              <w:t xml:space="preserve"> </w:t>
            </w:r>
          </w:p>
        </w:tc>
        <w:tc>
          <w:tcPr>
            <w:tcW w:w="7420" w:type="dxa"/>
            <w:tcBorders>
              <w:top w:val="single" w:sz="6" w:space="0" w:color="000000"/>
              <w:left w:val="single" w:sz="6" w:space="0" w:color="000000"/>
              <w:bottom w:val="single" w:sz="6" w:space="0" w:color="000000"/>
              <w:right w:val="single" w:sz="4" w:space="0" w:color="000000"/>
            </w:tcBorders>
          </w:tcPr>
          <w:p w:rsidR="005A1077" w:rsidRDefault="00C17BA3">
            <w:pPr>
              <w:spacing w:after="0" w:line="259" w:lineRule="auto"/>
              <w:ind w:left="110" w:firstLine="0"/>
            </w:pPr>
            <w:r>
              <w:rPr>
                <w:sz w:val="24"/>
              </w:rPr>
              <w:t xml:space="preserve">*Start planning/teaching full time while at school </w:t>
            </w:r>
          </w:p>
        </w:tc>
      </w:tr>
      <w:tr w:rsidR="005A1077">
        <w:trPr>
          <w:trHeight w:val="330"/>
        </w:trPr>
        <w:tc>
          <w:tcPr>
            <w:tcW w:w="1079" w:type="dxa"/>
            <w:tcBorders>
              <w:top w:val="single" w:sz="6" w:space="0" w:color="000000"/>
              <w:left w:val="single" w:sz="4" w:space="0" w:color="000000"/>
              <w:bottom w:val="single" w:sz="6" w:space="0" w:color="000000"/>
              <w:right w:val="single" w:sz="6" w:space="0" w:color="000000"/>
            </w:tcBorders>
            <w:shd w:val="clear" w:color="auto" w:fill="E7E6E6"/>
          </w:tcPr>
          <w:p w:rsidR="005A1077" w:rsidRDefault="00C17BA3">
            <w:pPr>
              <w:spacing w:after="0" w:line="259" w:lineRule="auto"/>
              <w:ind w:left="107" w:firstLine="0"/>
            </w:pPr>
            <w:r>
              <w:rPr>
                <w:sz w:val="24"/>
              </w:rPr>
              <w:t xml:space="preserve">Week 6  </w:t>
            </w:r>
          </w:p>
        </w:tc>
        <w:tc>
          <w:tcPr>
            <w:tcW w:w="1480" w:type="dxa"/>
            <w:tcBorders>
              <w:top w:val="single" w:sz="6" w:space="0" w:color="000000"/>
              <w:left w:val="single" w:sz="6" w:space="0" w:color="000000"/>
              <w:bottom w:val="single" w:sz="6" w:space="0" w:color="000000"/>
              <w:right w:val="single" w:sz="6" w:space="0" w:color="000000"/>
            </w:tcBorders>
            <w:shd w:val="clear" w:color="auto" w:fill="E7E6E6"/>
          </w:tcPr>
          <w:p w:rsidR="005A1077" w:rsidRDefault="00C17BA3">
            <w:pPr>
              <w:spacing w:after="0" w:line="259" w:lineRule="auto"/>
              <w:ind w:left="108" w:firstLine="0"/>
            </w:pPr>
            <w:r>
              <w:rPr>
                <w:color w:val="FF0000"/>
                <w:sz w:val="22"/>
              </w:rPr>
              <w:t>9/18-9/22</w:t>
            </w:r>
            <w:r>
              <w:rPr>
                <w:sz w:val="24"/>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E7E6E6"/>
          </w:tcPr>
          <w:p w:rsidR="005A1077" w:rsidRDefault="00C17BA3">
            <w:pPr>
              <w:spacing w:after="0" w:line="259" w:lineRule="auto"/>
              <w:ind w:left="13" w:firstLine="0"/>
              <w:jc w:val="center"/>
            </w:pPr>
            <w:r>
              <w:rPr>
                <w:sz w:val="22"/>
              </w:rPr>
              <w:t>8</w:t>
            </w:r>
            <w:r>
              <w:rPr>
                <w:sz w:val="24"/>
              </w:rPr>
              <w:t xml:space="preserve"> </w:t>
            </w:r>
          </w:p>
        </w:tc>
        <w:tc>
          <w:tcPr>
            <w:tcW w:w="7420" w:type="dxa"/>
            <w:tcBorders>
              <w:top w:val="single" w:sz="6" w:space="0" w:color="000000"/>
              <w:left w:val="single" w:sz="6" w:space="0" w:color="000000"/>
              <w:bottom w:val="single" w:sz="6" w:space="0" w:color="000000"/>
              <w:right w:val="single" w:sz="4" w:space="0" w:color="000000"/>
            </w:tcBorders>
            <w:vAlign w:val="bottom"/>
          </w:tcPr>
          <w:p w:rsidR="005A1077" w:rsidRDefault="00C17BA3">
            <w:pPr>
              <w:spacing w:after="0" w:line="259" w:lineRule="auto"/>
              <w:ind w:left="110" w:firstLine="0"/>
            </w:pPr>
            <w:r>
              <w:rPr>
                <w:sz w:val="24"/>
              </w:rPr>
              <w:t xml:space="preserve"> </w:t>
            </w:r>
          </w:p>
        </w:tc>
      </w:tr>
      <w:tr w:rsidR="005A1077">
        <w:trPr>
          <w:trHeight w:val="330"/>
        </w:trPr>
        <w:tc>
          <w:tcPr>
            <w:tcW w:w="1079" w:type="dxa"/>
            <w:tcBorders>
              <w:top w:val="single" w:sz="6" w:space="0" w:color="000000"/>
              <w:left w:val="single" w:sz="4" w:space="0" w:color="000000"/>
              <w:bottom w:val="single" w:sz="6" w:space="0" w:color="000000"/>
              <w:right w:val="single" w:sz="6" w:space="0" w:color="000000"/>
            </w:tcBorders>
            <w:shd w:val="clear" w:color="auto" w:fill="E7E6E6"/>
          </w:tcPr>
          <w:p w:rsidR="005A1077" w:rsidRDefault="00C17BA3">
            <w:pPr>
              <w:spacing w:after="0" w:line="259" w:lineRule="auto"/>
              <w:ind w:left="107" w:firstLine="0"/>
            </w:pPr>
            <w:r>
              <w:rPr>
                <w:sz w:val="24"/>
              </w:rPr>
              <w:t xml:space="preserve">Week 7 </w:t>
            </w:r>
          </w:p>
        </w:tc>
        <w:tc>
          <w:tcPr>
            <w:tcW w:w="1480" w:type="dxa"/>
            <w:tcBorders>
              <w:top w:val="single" w:sz="6" w:space="0" w:color="000000"/>
              <w:left w:val="single" w:sz="6" w:space="0" w:color="000000"/>
              <w:bottom w:val="single" w:sz="6" w:space="0" w:color="000000"/>
              <w:right w:val="single" w:sz="6" w:space="0" w:color="000000"/>
            </w:tcBorders>
            <w:shd w:val="clear" w:color="auto" w:fill="E7E6E6"/>
          </w:tcPr>
          <w:p w:rsidR="005A1077" w:rsidRDefault="00C17BA3">
            <w:pPr>
              <w:spacing w:after="0" w:line="259" w:lineRule="auto"/>
              <w:ind w:left="108" w:firstLine="0"/>
            </w:pPr>
            <w:r>
              <w:rPr>
                <w:color w:val="FF0000"/>
                <w:sz w:val="22"/>
              </w:rPr>
              <w:t>9/25-9/29</w:t>
            </w:r>
            <w:r>
              <w:rPr>
                <w:sz w:val="24"/>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E7E6E6"/>
          </w:tcPr>
          <w:p w:rsidR="005A1077" w:rsidRDefault="00C17BA3">
            <w:pPr>
              <w:spacing w:after="0" w:line="259" w:lineRule="auto"/>
              <w:ind w:left="13" w:firstLine="0"/>
              <w:jc w:val="center"/>
            </w:pPr>
            <w:r>
              <w:rPr>
                <w:sz w:val="22"/>
              </w:rPr>
              <w:t>8</w:t>
            </w:r>
            <w:r>
              <w:rPr>
                <w:sz w:val="24"/>
              </w:rPr>
              <w:t xml:space="preserve"> </w:t>
            </w:r>
          </w:p>
        </w:tc>
        <w:tc>
          <w:tcPr>
            <w:tcW w:w="7420" w:type="dxa"/>
            <w:tcBorders>
              <w:top w:val="single" w:sz="6" w:space="0" w:color="000000"/>
              <w:left w:val="single" w:sz="6" w:space="0" w:color="000000"/>
              <w:bottom w:val="single" w:sz="6" w:space="0" w:color="000000"/>
              <w:right w:val="single" w:sz="4" w:space="0" w:color="000000"/>
            </w:tcBorders>
          </w:tcPr>
          <w:p w:rsidR="005A1077" w:rsidRDefault="00C17BA3">
            <w:pPr>
              <w:spacing w:after="0" w:line="259" w:lineRule="auto"/>
              <w:ind w:left="110" w:firstLine="0"/>
            </w:pPr>
            <w:r>
              <w:rPr>
                <w:sz w:val="22"/>
              </w:rPr>
              <w:t>Cobb's Fall Break</w:t>
            </w:r>
            <w:r>
              <w:rPr>
                <w:sz w:val="24"/>
              </w:rPr>
              <w:t xml:space="preserve"> </w:t>
            </w:r>
          </w:p>
        </w:tc>
      </w:tr>
      <w:tr w:rsidR="005A1077">
        <w:trPr>
          <w:trHeight w:val="330"/>
        </w:trPr>
        <w:tc>
          <w:tcPr>
            <w:tcW w:w="1079" w:type="dxa"/>
            <w:tcBorders>
              <w:top w:val="single" w:sz="6" w:space="0" w:color="000000"/>
              <w:left w:val="single" w:sz="4" w:space="0" w:color="000000"/>
              <w:bottom w:val="single" w:sz="6" w:space="0" w:color="000000"/>
              <w:right w:val="single" w:sz="6" w:space="0" w:color="000000"/>
            </w:tcBorders>
            <w:shd w:val="clear" w:color="auto" w:fill="E7E6E6"/>
          </w:tcPr>
          <w:p w:rsidR="005A1077" w:rsidRDefault="00C17BA3">
            <w:pPr>
              <w:spacing w:after="0" w:line="259" w:lineRule="auto"/>
              <w:ind w:left="107" w:firstLine="0"/>
            </w:pPr>
            <w:r>
              <w:rPr>
                <w:sz w:val="24"/>
              </w:rPr>
              <w:t xml:space="preserve">Week 8 </w:t>
            </w:r>
          </w:p>
        </w:tc>
        <w:tc>
          <w:tcPr>
            <w:tcW w:w="1480" w:type="dxa"/>
            <w:tcBorders>
              <w:top w:val="single" w:sz="6" w:space="0" w:color="000000"/>
              <w:left w:val="single" w:sz="6" w:space="0" w:color="000000"/>
              <w:bottom w:val="single" w:sz="6" w:space="0" w:color="000000"/>
              <w:right w:val="single" w:sz="6" w:space="0" w:color="000000"/>
            </w:tcBorders>
            <w:shd w:val="clear" w:color="auto" w:fill="E7E6E6"/>
          </w:tcPr>
          <w:p w:rsidR="005A1077" w:rsidRDefault="00C17BA3">
            <w:pPr>
              <w:spacing w:after="0" w:line="259" w:lineRule="auto"/>
              <w:ind w:left="108" w:firstLine="0"/>
            </w:pPr>
            <w:r>
              <w:rPr>
                <w:color w:val="FF0000"/>
                <w:sz w:val="22"/>
              </w:rPr>
              <w:t>10/2-10/6</w:t>
            </w:r>
            <w:r>
              <w:rPr>
                <w:sz w:val="24"/>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E7E6E6"/>
          </w:tcPr>
          <w:p w:rsidR="005A1077" w:rsidRDefault="00C17BA3">
            <w:pPr>
              <w:spacing w:after="0" w:line="259" w:lineRule="auto"/>
              <w:ind w:left="13" w:firstLine="0"/>
              <w:jc w:val="center"/>
            </w:pPr>
            <w:r>
              <w:rPr>
                <w:sz w:val="22"/>
              </w:rPr>
              <w:t>8</w:t>
            </w:r>
            <w:r>
              <w:rPr>
                <w:sz w:val="24"/>
              </w:rPr>
              <w:t xml:space="preserve"> </w:t>
            </w:r>
          </w:p>
        </w:tc>
        <w:tc>
          <w:tcPr>
            <w:tcW w:w="7420" w:type="dxa"/>
            <w:tcBorders>
              <w:top w:val="single" w:sz="6" w:space="0" w:color="000000"/>
              <w:left w:val="single" w:sz="6" w:space="0" w:color="000000"/>
              <w:bottom w:val="single" w:sz="6" w:space="0" w:color="000000"/>
              <w:right w:val="single" w:sz="4" w:space="0" w:color="000000"/>
            </w:tcBorders>
          </w:tcPr>
          <w:p w:rsidR="005A1077" w:rsidRDefault="00C17BA3">
            <w:pPr>
              <w:spacing w:after="0" w:line="259" w:lineRule="auto"/>
              <w:ind w:left="110" w:firstLine="0"/>
            </w:pPr>
            <w:r>
              <w:rPr>
                <w:sz w:val="22"/>
              </w:rPr>
              <w:t>Dekalb Fall Break Oct 5,6 &amp; 9</w:t>
            </w:r>
            <w:r>
              <w:rPr>
                <w:b/>
                <w:sz w:val="24"/>
              </w:rPr>
              <w:t xml:space="preserve"> </w:t>
            </w:r>
          </w:p>
        </w:tc>
      </w:tr>
      <w:tr w:rsidR="005A1077">
        <w:trPr>
          <w:trHeight w:val="552"/>
        </w:trPr>
        <w:tc>
          <w:tcPr>
            <w:tcW w:w="1079" w:type="dxa"/>
            <w:tcBorders>
              <w:top w:val="single" w:sz="6" w:space="0" w:color="000000"/>
              <w:left w:val="single" w:sz="4" w:space="0" w:color="000000"/>
              <w:bottom w:val="single" w:sz="6" w:space="0" w:color="000000"/>
              <w:right w:val="single" w:sz="6" w:space="0" w:color="000000"/>
            </w:tcBorders>
            <w:shd w:val="clear" w:color="auto" w:fill="E7E6E6"/>
            <w:vAlign w:val="center"/>
          </w:tcPr>
          <w:p w:rsidR="005A1077" w:rsidRDefault="00C17BA3">
            <w:pPr>
              <w:spacing w:after="0" w:line="259" w:lineRule="auto"/>
              <w:ind w:left="107" w:firstLine="0"/>
            </w:pPr>
            <w:r>
              <w:rPr>
                <w:sz w:val="24"/>
              </w:rPr>
              <w:t xml:space="preserve">Week 9 </w:t>
            </w:r>
          </w:p>
        </w:tc>
        <w:tc>
          <w:tcPr>
            <w:tcW w:w="1480" w:type="dxa"/>
            <w:tcBorders>
              <w:top w:val="single" w:sz="6" w:space="0" w:color="000000"/>
              <w:left w:val="single" w:sz="6" w:space="0" w:color="000000"/>
              <w:bottom w:val="single" w:sz="6" w:space="0" w:color="000000"/>
              <w:right w:val="single" w:sz="6" w:space="0" w:color="000000"/>
            </w:tcBorders>
            <w:shd w:val="clear" w:color="auto" w:fill="E7E6E6"/>
            <w:vAlign w:val="center"/>
          </w:tcPr>
          <w:p w:rsidR="005A1077" w:rsidRDefault="00C17BA3">
            <w:pPr>
              <w:spacing w:after="0" w:line="259" w:lineRule="auto"/>
              <w:ind w:left="108" w:firstLine="0"/>
            </w:pPr>
            <w:r>
              <w:rPr>
                <w:sz w:val="22"/>
              </w:rPr>
              <w:t>10/9-10/13</w:t>
            </w:r>
            <w:r>
              <w:rPr>
                <w:sz w:val="24"/>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E7E6E6"/>
          </w:tcPr>
          <w:p w:rsidR="005A1077" w:rsidRDefault="00C17BA3">
            <w:pPr>
              <w:spacing w:after="0" w:line="259" w:lineRule="auto"/>
              <w:ind w:left="566" w:hanging="406"/>
            </w:pPr>
            <w:r>
              <w:rPr>
                <w:sz w:val="22"/>
              </w:rPr>
              <w:t xml:space="preserve"> edTPA unit   8+</w:t>
            </w:r>
            <w:r>
              <w:rPr>
                <w:sz w:val="24"/>
              </w:rPr>
              <w:t xml:space="preserve"> </w:t>
            </w:r>
          </w:p>
        </w:tc>
        <w:tc>
          <w:tcPr>
            <w:tcW w:w="7420" w:type="dxa"/>
            <w:tcBorders>
              <w:top w:val="single" w:sz="6" w:space="0" w:color="000000"/>
              <w:left w:val="single" w:sz="6" w:space="0" w:color="000000"/>
              <w:bottom w:val="single" w:sz="6" w:space="0" w:color="000000"/>
              <w:right w:val="single" w:sz="4" w:space="0" w:color="000000"/>
            </w:tcBorders>
          </w:tcPr>
          <w:p w:rsidR="005A1077" w:rsidRDefault="00C17BA3">
            <w:pPr>
              <w:spacing w:after="0" w:line="259" w:lineRule="auto"/>
              <w:ind w:left="-15" w:firstLine="0"/>
            </w:pPr>
            <w:r>
              <w:rPr>
                <w:sz w:val="22"/>
              </w:rPr>
              <w:t xml:space="preserve"> edTPA Task 1 due 10/13, First Formal Observation (not edTPA) to be complete </w:t>
            </w:r>
          </w:p>
          <w:p w:rsidR="005A1077" w:rsidRDefault="00C17BA3">
            <w:pPr>
              <w:spacing w:after="0" w:line="259" w:lineRule="auto"/>
              <w:ind w:left="110" w:firstLine="0"/>
            </w:pPr>
            <w:r>
              <w:rPr>
                <w:sz w:val="22"/>
              </w:rPr>
              <w:t>by 10/13</w:t>
            </w:r>
            <w:r>
              <w:rPr>
                <w:b/>
                <w:sz w:val="24"/>
              </w:rPr>
              <w:t xml:space="preserve"> </w:t>
            </w:r>
          </w:p>
        </w:tc>
      </w:tr>
      <w:tr w:rsidR="005A1077">
        <w:trPr>
          <w:trHeight w:val="552"/>
        </w:trPr>
        <w:tc>
          <w:tcPr>
            <w:tcW w:w="1079" w:type="dxa"/>
            <w:tcBorders>
              <w:top w:val="single" w:sz="6" w:space="0" w:color="000000"/>
              <w:left w:val="single" w:sz="4" w:space="0" w:color="000000"/>
              <w:bottom w:val="single" w:sz="6" w:space="0" w:color="000000"/>
              <w:right w:val="single" w:sz="6" w:space="0" w:color="000000"/>
            </w:tcBorders>
            <w:shd w:val="clear" w:color="auto" w:fill="E7E6E6"/>
            <w:vAlign w:val="center"/>
          </w:tcPr>
          <w:p w:rsidR="005A1077" w:rsidRDefault="00C17BA3">
            <w:pPr>
              <w:spacing w:after="0" w:line="259" w:lineRule="auto"/>
              <w:ind w:left="107" w:firstLine="0"/>
              <w:jc w:val="both"/>
            </w:pPr>
            <w:r>
              <w:rPr>
                <w:sz w:val="24"/>
              </w:rPr>
              <w:t xml:space="preserve">Week 10 </w:t>
            </w:r>
          </w:p>
        </w:tc>
        <w:tc>
          <w:tcPr>
            <w:tcW w:w="1480" w:type="dxa"/>
            <w:tcBorders>
              <w:top w:val="single" w:sz="6" w:space="0" w:color="000000"/>
              <w:left w:val="single" w:sz="6" w:space="0" w:color="000000"/>
              <w:bottom w:val="single" w:sz="6" w:space="0" w:color="000000"/>
              <w:right w:val="single" w:sz="6" w:space="0" w:color="000000"/>
            </w:tcBorders>
            <w:shd w:val="clear" w:color="auto" w:fill="E7E6E6"/>
            <w:vAlign w:val="center"/>
          </w:tcPr>
          <w:p w:rsidR="005A1077" w:rsidRDefault="00C17BA3">
            <w:pPr>
              <w:spacing w:after="0" w:line="259" w:lineRule="auto"/>
              <w:ind w:left="108" w:firstLine="0"/>
            </w:pPr>
            <w:r>
              <w:rPr>
                <w:sz w:val="22"/>
              </w:rPr>
              <w:t>10/16-10/20</w:t>
            </w:r>
            <w:r>
              <w:rPr>
                <w:sz w:val="24"/>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E7E6E6"/>
          </w:tcPr>
          <w:p w:rsidR="005A1077" w:rsidRDefault="00C17BA3">
            <w:pPr>
              <w:spacing w:after="0" w:line="259" w:lineRule="auto"/>
              <w:ind w:left="566" w:hanging="406"/>
            </w:pPr>
            <w:r>
              <w:rPr>
                <w:sz w:val="22"/>
              </w:rPr>
              <w:t xml:space="preserve"> edTPA unit   8+</w:t>
            </w:r>
            <w:r>
              <w:rPr>
                <w:sz w:val="24"/>
              </w:rPr>
              <w:t xml:space="preserve"> </w:t>
            </w:r>
          </w:p>
        </w:tc>
        <w:tc>
          <w:tcPr>
            <w:tcW w:w="7420" w:type="dxa"/>
            <w:tcBorders>
              <w:top w:val="single" w:sz="6" w:space="0" w:color="000000"/>
              <w:left w:val="single" w:sz="6" w:space="0" w:color="000000"/>
              <w:bottom w:val="single" w:sz="6" w:space="0" w:color="000000"/>
              <w:right w:val="single" w:sz="4" w:space="0" w:color="000000"/>
            </w:tcBorders>
          </w:tcPr>
          <w:p w:rsidR="005A1077" w:rsidRDefault="00C17BA3">
            <w:pPr>
              <w:spacing w:after="0" w:line="259" w:lineRule="auto"/>
              <w:ind w:left="-15" w:firstLine="0"/>
            </w:pPr>
            <w:r>
              <w:rPr>
                <w:sz w:val="22"/>
              </w:rPr>
              <w:t xml:space="preserve"> </w:t>
            </w:r>
          </w:p>
          <w:p w:rsidR="005A1077" w:rsidRDefault="00C17BA3">
            <w:pPr>
              <w:spacing w:after="0" w:line="259" w:lineRule="auto"/>
              <w:ind w:left="110" w:firstLine="0"/>
            </w:pPr>
            <w:r>
              <w:rPr>
                <w:sz w:val="22"/>
              </w:rPr>
              <w:t>Bartow Break Oct 16-17</w:t>
            </w:r>
            <w:r>
              <w:rPr>
                <w:sz w:val="24"/>
              </w:rPr>
              <w:t xml:space="preserve"> </w:t>
            </w:r>
          </w:p>
        </w:tc>
      </w:tr>
      <w:tr w:rsidR="005A1077">
        <w:trPr>
          <w:trHeight w:val="564"/>
        </w:trPr>
        <w:tc>
          <w:tcPr>
            <w:tcW w:w="1079" w:type="dxa"/>
            <w:tcBorders>
              <w:top w:val="single" w:sz="6" w:space="0" w:color="000000"/>
              <w:left w:val="single" w:sz="4" w:space="0" w:color="000000"/>
              <w:bottom w:val="single" w:sz="6" w:space="0" w:color="000000"/>
              <w:right w:val="single" w:sz="6" w:space="0" w:color="000000"/>
            </w:tcBorders>
            <w:shd w:val="clear" w:color="auto" w:fill="E7E6E6"/>
            <w:vAlign w:val="center"/>
          </w:tcPr>
          <w:p w:rsidR="005A1077" w:rsidRDefault="00C17BA3">
            <w:pPr>
              <w:spacing w:after="0" w:line="259" w:lineRule="auto"/>
              <w:ind w:left="107" w:firstLine="0"/>
              <w:jc w:val="both"/>
            </w:pPr>
            <w:r>
              <w:rPr>
                <w:sz w:val="24"/>
              </w:rPr>
              <w:t xml:space="preserve">Week 11 </w:t>
            </w:r>
          </w:p>
        </w:tc>
        <w:tc>
          <w:tcPr>
            <w:tcW w:w="1480" w:type="dxa"/>
            <w:tcBorders>
              <w:top w:val="single" w:sz="6" w:space="0" w:color="000000"/>
              <w:left w:val="single" w:sz="6" w:space="0" w:color="000000"/>
              <w:bottom w:val="single" w:sz="6" w:space="0" w:color="000000"/>
              <w:right w:val="single" w:sz="6" w:space="0" w:color="000000"/>
            </w:tcBorders>
            <w:shd w:val="clear" w:color="auto" w:fill="E7E6E6"/>
            <w:vAlign w:val="center"/>
          </w:tcPr>
          <w:p w:rsidR="005A1077" w:rsidRDefault="00C17BA3">
            <w:pPr>
              <w:spacing w:after="0" w:line="259" w:lineRule="auto"/>
              <w:ind w:left="108" w:firstLine="0"/>
            </w:pPr>
            <w:r>
              <w:rPr>
                <w:sz w:val="22"/>
              </w:rPr>
              <w:t>10/23-10/27</w:t>
            </w:r>
            <w:r>
              <w:rPr>
                <w:sz w:val="24"/>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E7E6E6"/>
          </w:tcPr>
          <w:p w:rsidR="005A1077" w:rsidRDefault="00C17BA3">
            <w:pPr>
              <w:spacing w:after="0" w:line="259" w:lineRule="auto"/>
              <w:ind w:left="566" w:hanging="406"/>
            </w:pPr>
            <w:r>
              <w:rPr>
                <w:sz w:val="22"/>
              </w:rPr>
              <w:t xml:space="preserve"> edTPA unit   8+ </w:t>
            </w:r>
          </w:p>
        </w:tc>
        <w:tc>
          <w:tcPr>
            <w:tcW w:w="7420" w:type="dxa"/>
            <w:tcBorders>
              <w:top w:val="single" w:sz="6" w:space="0" w:color="000000"/>
              <w:left w:val="single" w:sz="6" w:space="0" w:color="000000"/>
              <w:bottom w:val="single" w:sz="6" w:space="0" w:color="000000"/>
              <w:right w:val="single" w:sz="4" w:space="0" w:color="000000"/>
            </w:tcBorders>
            <w:vAlign w:val="bottom"/>
          </w:tcPr>
          <w:p w:rsidR="005A1077" w:rsidRDefault="00C17BA3">
            <w:pPr>
              <w:spacing w:after="47" w:line="259" w:lineRule="auto"/>
              <w:ind w:left="-15" w:firstLine="0"/>
            </w:pPr>
            <w:r>
              <w:rPr>
                <w:sz w:val="22"/>
              </w:rPr>
              <w:t xml:space="preserve"> </w:t>
            </w:r>
          </w:p>
          <w:p w:rsidR="005A1077" w:rsidRDefault="00C17BA3">
            <w:pPr>
              <w:spacing w:after="0" w:line="259" w:lineRule="auto"/>
              <w:ind w:left="72" w:firstLine="0"/>
              <w:jc w:val="center"/>
            </w:pPr>
            <w:r>
              <w:rPr>
                <w:sz w:val="24"/>
              </w:rPr>
              <w:t xml:space="preserve"> </w:t>
            </w:r>
          </w:p>
        </w:tc>
      </w:tr>
      <w:tr w:rsidR="005A1077">
        <w:trPr>
          <w:trHeight w:val="553"/>
        </w:trPr>
        <w:tc>
          <w:tcPr>
            <w:tcW w:w="1079" w:type="dxa"/>
            <w:tcBorders>
              <w:top w:val="single" w:sz="6" w:space="0" w:color="000000"/>
              <w:left w:val="single" w:sz="4" w:space="0" w:color="000000"/>
              <w:bottom w:val="single" w:sz="6" w:space="0" w:color="000000"/>
              <w:right w:val="single" w:sz="6" w:space="0" w:color="000000"/>
            </w:tcBorders>
            <w:shd w:val="clear" w:color="auto" w:fill="E7E6E6"/>
            <w:vAlign w:val="center"/>
          </w:tcPr>
          <w:p w:rsidR="005A1077" w:rsidRDefault="00C17BA3">
            <w:pPr>
              <w:spacing w:after="0" w:line="259" w:lineRule="auto"/>
              <w:ind w:left="107" w:firstLine="0"/>
              <w:jc w:val="both"/>
            </w:pPr>
            <w:r>
              <w:rPr>
                <w:sz w:val="24"/>
              </w:rPr>
              <w:t xml:space="preserve">Week 12 </w:t>
            </w:r>
          </w:p>
        </w:tc>
        <w:tc>
          <w:tcPr>
            <w:tcW w:w="1480" w:type="dxa"/>
            <w:tcBorders>
              <w:top w:val="single" w:sz="6" w:space="0" w:color="000000"/>
              <w:left w:val="single" w:sz="6" w:space="0" w:color="000000"/>
              <w:bottom w:val="single" w:sz="6" w:space="0" w:color="000000"/>
              <w:right w:val="single" w:sz="6" w:space="0" w:color="000000"/>
            </w:tcBorders>
            <w:shd w:val="clear" w:color="auto" w:fill="E7E6E6"/>
            <w:vAlign w:val="center"/>
          </w:tcPr>
          <w:p w:rsidR="005A1077" w:rsidRDefault="00C17BA3">
            <w:pPr>
              <w:spacing w:after="0" w:line="259" w:lineRule="auto"/>
              <w:ind w:left="108" w:firstLine="0"/>
            </w:pPr>
            <w:r>
              <w:rPr>
                <w:sz w:val="22"/>
              </w:rPr>
              <w:t>10/30-11/3</w:t>
            </w:r>
            <w:r>
              <w:rPr>
                <w:sz w:val="24"/>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E7E6E6"/>
          </w:tcPr>
          <w:p w:rsidR="005A1077" w:rsidRDefault="00C17BA3">
            <w:pPr>
              <w:spacing w:after="0" w:line="259" w:lineRule="auto"/>
              <w:ind w:left="566" w:hanging="406"/>
            </w:pPr>
            <w:r>
              <w:rPr>
                <w:sz w:val="22"/>
              </w:rPr>
              <w:t xml:space="preserve"> edTPA unit   8+</w:t>
            </w:r>
            <w:r>
              <w:rPr>
                <w:sz w:val="24"/>
              </w:rPr>
              <w:t xml:space="preserve"> </w:t>
            </w:r>
          </w:p>
        </w:tc>
        <w:tc>
          <w:tcPr>
            <w:tcW w:w="7420" w:type="dxa"/>
            <w:tcBorders>
              <w:top w:val="single" w:sz="6" w:space="0" w:color="000000"/>
              <w:left w:val="single" w:sz="6" w:space="0" w:color="000000"/>
              <w:bottom w:val="single" w:sz="6" w:space="0" w:color="000000"/>
              <w:right w:val="single" w:sz="4" w:space="0" w:color="000000"/>
            </w:tcBorders>
            <w:vAlign w:val="bottom"/>
          </w:tcPr>
          <w:p w:rsidR="005A1077" w:rsidRDefault="00C17BA3">
            <w:pPr>
              <w:spacing w:after="38" w:line="259" w:lineRule="auto"/>
              <w:ind w:left="-15" w:firstLine="0"/>
            </w:pPr>
            <w:r>
              <w:rPr>
                <w:sz w:val="22"/>
              </w:rPr>
              <w:t xml:space="preserve"> </w:t>
            </w:r>
          </w:p>
          <w:p w:rsidR="005A1077" w:rsidRDefault="00C17BA3">
            <w:pPr>
              <w:spacing w:after="0" w:line="259" w:lineRule="auto"/>
              <w:ind w:left="110" w:firstLine="0"/>
            </w:pPr>
            <w:r>
              <w:rPr>
                <w:b/>
                <w:sz w:val="24"/>
              </w:rPr>
              <w:t xml:space="preserve"> </w:t>
            </w:r>
          </w:p>
        </w:tc>
      </w:tr>
      <w:tr w:rsidR="005A1077">
        <w:trPr>
          <w:trHeight w:val="552"/>
        </w:trPr>
        <w:tc>
          <w:tcPr>
            <w:tcW w:w="1079" w:type="dxa"/>
            <w:tcBorders>
              <w:top w:val="single" w:sz="6" w:space="0" w:color="000000"/>
              <w:left w:val="single" w:sz="4" w:space="0" w:color="000000"/>
              <w:bottom w:val="single" w:sz="6" w:space="0" w:color="000000"/>
              <w:right w:val="single" w:sz="6" w:space="0" w:color="000000"/>
            </w:tcBorders>
            <w:shd w:val="clear" w:color="auto" w:fill="E7E6E6"/>
            <w:vAlign w:val="center"/>
          </w:tcPr>
          <w:p w:rsidR="005A1077" w:rsidRDefault="00C17BA3">
            <w:pPr>
              <w:spacing w:after="0" w:line="259" w:lineRule="auto"/>
              <w:ind w:left="107" w:firstLine="0"/>
              <w:jc w:val="both"/>
            </w:pPr>
            <w:r>
              <w:rPr>
                <w:sz w:val="24"/>
              </w:rPr>
              <w:t xml:space="preserve">Week 13 </w:t>
            </w:r>
          </w:p>
        </w:tc>
        <w:tc>
          <w:tcPr>
            <w:tcW w:w="1480" w:type="dxa"/>
            <w:tcBorders>
              <w:top w:val="single" w:sz="6" w:space="0" w:color="000000"/>
              <w:left w:val="single" w:sz="6" w:space="0" w:color="000000"/>
              <w:bottom w:val="single" w:sz="6" w:space="0" w:color="000000"/>
              <w:right w:val="single" w:sz="6" w:space="0" w:color="000000"/>
            </w:tcBorders>
            <w:shd w:val="clear" w:color="auto" w:fill="E7E6E6"/>
            <w:vAlign w:val="center"/>
          </w:tcPr>
          <w:p w:rsidR="005A1077" w:rsidRDefault="00C17BA3">
            <w:pPr>
              <w:spacing w:after="0" w:line="259" w:lineRule="auto"/>
              <w:ind w:left="108" w:firstLine="0"/>
            </w:pPr>
            <w:r>
              <w:rPr>
                <w:sz w:val="22"/>
              </w:rPr>
              <w:t>11/6-11/10</w:t>
            </w:r>
            <w:r>
              <w:rPr>
                <w:sz w:val="24"/>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E7E6E6"/>
          </w:tcPr>
          <w:p w:rsidR="005A1077" w:rsidRDefault="00C17BA3">
            <w:pPr>
              <w:spacing w:after="0" w:line="259" w:lineRule="auto"/>
              <w:ind w:left="566" w:hanging="406"/>
            </w:pPr>
            <w:r>
              <w:rPr>
                <w:sz w:val="22"/>
              </w:rPr>
              <w:t xml:space="preserve"> edTPA unit   8+</w:t>
            </w:r>
            <w:r>
              <w:rPr>
                <w:sz w:val="24"/>
              </w:rPr>
              <w:t xml:space="preserve"> </w:t>
            </w:r>
          </w:p>
        </w:tc>
        <w:tc>
          <w:tcPr>
            <w:tcW w:w="7420" w:type="dxa"/>
            <w:tcBorders>
              <w:top w:val="single" w:sz="6" w:space="0" w:color="000000"/>
              <w:left w:val="single" w:sz="6" w:space="0" w:color="000000"/>
              <w:bottom w:val="single" w:sz="6" w:space="0" w:color="000000"/>
              <w:right w:val="single" w:sz="4" w:space="0" w:color="000000"/>
            </w:tcBorders>
          </w:tcPr>
          <w:p w:rsidR="005A1077" w:rsidRDefault="00C17BA3">
            <w:pPr>
              <w:spacing w:after="0" w:line="259" w:lineRule="auto"/>
              <w:ind w:left="-15" w:firstLine="0"/>
            </w:pPr>
            <w:r>
              <w:rPr>
                <w:sz w:val="22"/>
              </w:rPr>
              <w:t xml:space="preserve"> </w:t>
            </w:r>
          </w:p>
          <w:p w:rsidR="005A1077" w:rsidRDefault="00C17BA3">
            <w:pPr>
              <w:spacing w:after="0" w:line="259" w:lineRule="auto"/>
              <w:ind w:left="110" w:firstLine="0"/>
            </w:pPr>
            <w:r>
              <w:rPr>
                <w:sz w:val="22"/>
              </w:rPr>
              <w:t>Tues Nov 7- Election Day</w:t>
            </w:r>
            <w:r>
              <w:rPr>
                <w:sz w:val="24"/>
              </w:rPr>
              <w:t xml:space="preserve"> </w:t>
            </w:r>
          </w:p>
        </w:tc>
      </w:tr>
      <w:tr w:rsidR="005A1077">
        <w:trPr>
          <w:trHeight w:val="552"/>
        </w:trPr>
        <w:tc>
          <w:tcPr>
            <w:tcW w:w="1079" w:type="dxa"/>
            <w:tcBorders>
              <w:top w:val="single" w:sz="6" w:space="0" w:color="000000"/>
              <w:left w:val="single" w:sz="4" w:space="0" w:color="000000"/>
              <w:bottom w:val="single" w:sz="6" w:space="0" w:color="000000"/>
              <w:right w:val="single" w:sz="6" w:space="0" w:color="000000"/>
            </w:tcBorders>
            <w:shd w:val="clear" w:color="auto" w:fill="E7E6E6"/>
            <w:vAlign w:val="center"/>
          </w:tcPr>
          <w:p w:rsidR="005A1077" w:rsidRDefault="00C17BA3">
            <w:pPr>
              <w:spacing w:after="0" w:line="259" w:lineRule="auto"/>
              <w:ind w:left="107" w:firstLine="0"/>
              <w:jc w:val="both"/>
            </w:pPr>
            <w:r>
              <w:rPr>
                <w:sz w:val="24"/>
              </w:rPr>
              <w:t xml:space="preserve">Week 14 </w:t>
            </w:r>
          </w:p>
        </w:tc>
        <w:tc>
          <w:tcPr>
            <w:tcW w:w="1480" w:type="dxa"/>
            <w:tcBorders>
              <w:top w:val="single" w:sz="6" w:space="0" w:color="000000"/>
              <w:left w:val="single" w:sz="6" w:space="0" w:color="000000"/>
              <w:bottom w:val="single" w:sz="6" w:space="0" w:color="000000"/>
              <w:right w:val="single" w:sz="6" w:space="0" w:color="000000"/>
            </w:tcBorders>
            <w:shd w:val="clear" w:color="auto" w:fill="E7E6E6"/>
            <w:vAlign w:val="center"/>
          </w:tcPr>
          <w:p w:rsidR="005A1077" w:rsidRDefault="00C17BA3">
            <w:pPr>
              <w:spacing w:after="0" w:line="259" w:lineRule="auto"/>
              <w:ind w:left="108" w:firstLine="0"/>
            </w:pPr>
            <w:r>
              <w:rPr>
                <w:sz w:val="22"/>
              </w:rPr>
              <w:t>11/13-11/17</w:t>
            </w:r>
            <w:r>
              <w:rPr>
                <w:sz w:val="24"/>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E7E6E6"/>
          </w:tcPr>
          <w:p w:rsidR="005A1077" w:rsidRDefault="00C17BA3">
            <w:pPr>
              <w:spacing w:after="0" w:line="259" w:lineRule="auto"/>
              <w:ind w:left="566" w:hanging="406"/>
            </w:pPr>
            <w:r>
              <w:rPr>
                <w:sz w:val="22"/>
              </w:rPr>
              <w:t xml:space="preserve"> edTPA unit   8+</w:t>
            </w:r>
            <w:r>
              <w:rPr>
                <w:sz w:val="24"/>
              </w:rPr>
              <w:t xml:space="preserve"> </w:t>
            </w:r>
          </w:p>
        </w:tc>
        <w:tc>
          <w:tcPr>
            <w:tcW w:w="7420" w:type="dxa"/>
            <w:tcBorders>
              <w:top w:val="single" w:sz="6" w:space="0" w:color="000000"/>
              <w:left w:val="single" w:sz="6" w:space="0" w:color="000000"/>
              <w:bottom w:val="single" w:sz="6" w:space="0" w:color="000000"/>
              <w:right w:val="single" w:sz="4" w:space="0" w:color="000000"/>
            </w:tcBorders>
          </w:tcPr>
          <w:p w:rsidR="005A1077" w:rsidRDefault="00C17BA3">
            <w:pPr>
              <w:spacing w:after="0" w:line="259" w:lineRule="auto"/>
              <w:ind w:left="-15" w:firstLine="0"/>
            </w:pPr>
            <w:r>
              <w:rPr>
                <w:sz w:val="22"/>
              </w:rPr>
              <w:t xml:space="preserve"> </w:t>
            </w:r>
          </w:p>
          <w:p w:rsidR="005A1077" w:rsidRDefault="00C17BA3">
            <w:pPr>
              <w:spacing w:after="0" w:line="259" w:lineRule="auto"/>
              <w:ind w:left="110" w:firstLine="0"/>
            </w:pPr>
            <w:r>
              <w:rPr>
                <w:sz w:val="22"/>
              </w:rPr>
              <w:t>edTPA Unit to be completed by 11/17, with 2nd formal observation</w:t>
            </w:r>
            <w:r>
              <w:rPr>
                <w:b/>
                <w:sz w:val="24"/>
              </w:rPr>
              <w:t xml:space="preserve"> </w:t>
            </w:r>
          </w:p>
        </w:tc>
      </w:tr>
      <w:tr w:rsidR="005A1077">
        <w:trPr>
          <w:trHeight w:val="600"/>
        </w:trPr>
        <w:tc>
          <w:tcPr>
            <w:tcW w:w="1079" w:type="dxa"/>
            <w:tcBorders>
              <w:top w:val="single" w:sz="6" w:space="0" w:color="000000"/>
              <w:left w:val="single" w:sz="4" w:space="0" w:color="000000"/>
              <w:bottom w:val="single" w:sz="6" w:space="0" w:color="000000"/>
              <w:right w:val="single" w:sz="6" w:space="0" w:color="000000"/>
            </w:tcBorders>
            <w:shd w:val="clear" w:color="auto" w:fill="E7E6E6"/>
          </w:tcPr>
          <w:p w:rsidR="005A1077" w:rsidRDefault="00C17BA3">
            <w:pPr>
              <w:spacing w:after="0" w:line="259" w:lineRule="auto"/>
              <w:ind w:left="107" w:firstLine="0"/>
            </w:pPr>
            <w:r>
              <w:rPr>
                <w:sz w:val="24"/>
              </w:rPr>
              <w:t xml:space="preserve">Fall </w:t>
            </w:r>
          </w:p>
          <w:p w:rsidR="005A1077" w:rsidRDefault="00C17BA3">
            <w:pPr>
              <w:spacing w:after="0" w:line="259" w:lineRule="auto"/>
              <w:ind w:left="107" w:firstLine="0"/>
            </w:pPr>
            <w:r>
              <w:rPr>
                <w:sz w:val="24"/>
              </w:rPr>
              <w:t xml:space="preserve">Break  </w:t>
            </w:r>
          </w:p>
        </w:tc>
        <w:tc>
          <w:tcPr>
            <w:tcW w:w="1480" w:type="dxa"/>
            <w:tcBorders>
              <w:top w:val="single" w:sz="6" w:space="0" w:color="000000"/>
              <w:left w:val="single" w:sz="6" w:space="0" w:color="000000"/>
              <w:bottom w:val="single" w:sz="6" w:space="0" w:color="000000"/>
              <w:right w:val="single" w:sz="6" w:space="0" w:color="000000"/>
            </w:tcBorders>
            <w:shd w:val="clear" w:color="auto" w:fill="E7E6E6"/>
            <w:vAlign w:val="center"/>
          </w:tcPr>
          <w:p w:rsidR="005A1077" w:rsidRDefault="00C17BA3">
            <w:pPr>
              <w:spacing w:after="0" w:line="259" w:lineRule="auto"/>
              <w:ind w:left="108" w:firstLine="0"/>
            </w:pPr>
            <w:r>
              <w:rPr>
                <w:sz w:val="22"/>
              </w:rPr>
              <w:t>11/20-11/24</w:t>
            </w:r>
            <w:r>
              <w:rPr>
                <w:sz w:val="24"/>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E7E6E6"/>
            <w:vAlign w:val="bottom"/>
          </w:tcPr>
          <w:p w:rsidR="005A1077" w:rsidRDefault="00C17BA3">
            <w:pPr>
              <w:spacing w:after="0" w:line="259" w:lineRule="auto"/>
              <w:ind w:left="63" w:firstLine="0"/>
              <w:jc w:val="center"/>
            </w:pPr>
            <w:r>
              <w:rPr>
                <w:sz w:val="22"/>
              </w:rPr>
              <w:t xml:space="preserve"> </w:t>
            </w:r>
            <w:r>
              <w:rPr>
                <w:sz w:val="24"/>
              </w:rPr>
              <w:t xml:space="preserve"> </w:t>
            </w:r>
          </w:p>
        </w:tc>
        <w:tc>
          <w:tcPr>
            <w:tcW w:w="7420" w:type="dxa"/>
            <w:tcBorders>
              <w:top w:val="single" w:sz="6" w:space="0" w:color="000000"/>
              <w:left w:val="single" w:sz="6" w:space="0" w:color="000000"/>
              <w:bottom w:val="single" w:sz="6" w:space="0" w:color="000000"/>
              <w:right w:val="single" w:sz="4" w:space="0" w:color="000000"/>
            </w:tcBorders>
            <w:vAlign w:val="bottom"/>
          </w:tcPr>
          <w:p w:rsidR="005A1077" w:rsidRDefault="00C17BA3">
            <w:pPr>
              <w:spacing w:after="0" w:line="259" w:lineRule="auto"/>
              <w:ind w:left="110" w:firstLine="0"/>
            </w:pPr>
            <w:r>
              <w:rPr>
                <w:sz w:val="22"/>
              </w:rPr>
              <w:t>Thanksgiving Break</w:t>
            </w:r>
            <w:r>
              <w:rPr>
                <w:sz w:val="24"/>
              </w:rPr>
              <w:t xml:space="preserve"> </w:t>
            </w:r>
          </w:p>
        </w:tc>
      </w:tr>
      <w:tr w:rsidR="005A1077">
        <w:trPr>
          <w:trHeight w:val="328"/>
        </w:trPr>
        <w:tc>
          <w:tcPr>
            <w:tcW w:w="1079" w:type="dxa"/>
            <w:tcBorders>
              <w:top w:val="single" w:sz="6" w:space="0" w:color="000000"/>
              <w:left w:val="single" w:sz="4" w:space="0" w:color="000000"/>
              <w:bottom w:val="single" w:sz="4" w:space="0" w:color="000000"/>
              <w:right w:val="single" w:sz="6" w:space="0" w:color="000000"/>
            </w:tcBorders>
            <w:shd w:val="clear" w:color="auto" w:fill="E7E6E6"/>
          </w:tcPr>
          <w:p w:rsidR="005A1077" w:rsidRDefault="00C17BA3">
            <w:pPr>
              <w:spacing w:after="0" w:line="259" w:lineRule="auto"/>
              <w:ind w:left="107" w:firstLine="0"/>
              <w:jc w:val="both"/>
            </w:pPr>
            <w:r>
              <w:rPr>
                <w:sz w:val="24"/>
              </w:rPr>
              <w:t xml:space="preserve">Week 15 </w:t>
            </w:r>
          </w:p>
        </w:tc>
        <w:tc>
          <w:tcPr>
            <w:tcW w:w="1480" w:type="dxa"/>
            <w:tcBorders>
              <w:top w:val="single" w:sz="6" w:space="0" w:color="000000"/>
              <w:left w:val="single" w:sz="6" w:space="0" w:color="000000"/>
              <w:bottom w:val="single" w:sz="4" w:space="0" w:color="000000"/>
              <w:right w:val="single" w:sz="6" w:space="0" w:color="000000"/>
            </w:tcBorders>
            <w:shd w:val="clear" w:color="auto" w:fill="E7E6E6"/>
          </w:tcPr>
          <w:p w:rsidR="005A1077" w:rsidRDefault="00C17BA3">
            <w:pPr>
              <w:spacing w:after="0" w:line="259" w:lineRule="auto"/>
              <w:ind w:left="108" w:firstLine="0"/>
            </w:pPr>
            <w:r>
              <w:rPr>
                <w:sz w:val="22"/>
              </w:rPr>
              <w:t>11/29-12/1</w:t>
            </w:r>
            <w:r>
              <w:rPr>
                <w:sz w:val="24"/>
              </w:rPr>
              <w:t xml:space="preserve"> </w:t>
            </w:r>
          </w:p>
        </w:tc>
        <w:tc>
          <w:tcPr>
            <w:tcW w:w="1353" w:type="dxa"/>
            <w:tcBorders>
              <w:top w:val="single" w:sz="6" w:space="0" w:color="000000"/>
              <w:left w:val="single" w:sz="6" w:space="0" w:color="000000"/>
              <w:bottom w:val="single" w:sz="4" w:space="0" w:color="000000"/>
              <w:right w:val="single" w:sz="6" w:space="0" w:color="000000"/>
            </w:tcBorders>
            <w:shd w:val="clear" w:color="auto" w:fill="E7E6E6"/>
          </w:tcPr>
          <w:p w:rsidR="005A1077" w:rsidRDefault="00C17BA3">
            <w:pPr>
              <w:spacing w:after="0" w:line="259" w:lineRule="auto"/>
              <w:ind w:left="13" w:firstLine="0"/>
              <w:jc w:val="center"/>
            </w:pPr>
            <w:r>
              <w:rPr>
                <w:sz w:val="22"/>
              </w:rPr>
              <w:t>8</w:t>
            </w:r>
            <w:r>
              <w:rPr>
                <w:sz w:val="24"/>
              </w:rPr>
              <w:t xml:space="preserve"> </w:t>
            </w:r>
          </w:p>
        </w:tc>
        <w:tc>
          <w:tcPr>
            <w:tcW w:w="7420" w:type="dxa"/>
            <w:tcBorders>
              <w:top w:val="single" w:sz="6" w:space="0" w:color="000000"/>
              <w:left w:val="single" w:sz="6" w:space="0" w:color="000000"/>
              <w:bottom w:val="single" w:sz="4" w:space="0" w:color="000000"/>
              <w:right w:val="single" w:sz="4" w:space="0" w:color="000000"/>
            </w:tcBorders>
          </w:tcPr>
          <w:p w:rsidR="005A1077" w:rsidRDefault="00C17BA3">
            <w:pPr>
              <w:spacing w:after="0" w:line="259" w:lineRule="auto"/>
              <w:ind w:left="110" w:firstLine="0"/>
            </w:pPr>
            <w:r>
              <w:rPr>
                <w:sz w:val="22"/>
              </w:rPr>
              <w:t>edTPA Task 2 &amp; 3 due by 11/29, KSU Semester ends 12/1</w:t>
            </w:r>
            <w:r>
              <w:rPr>
                <w:sz w:val="24"/>
              </w:rPr>
              <w:t xml:space="preserve"> </w:t>
            </w:r>
          </w:p>
        </w:tc>
      </w:tr>
    </w:tbl>
    <w:p w:rsidR="005A1077" w:rsidRDefault="00C17BA3">
      <w:pPr>
        <w:spacing w:after="0" w:line="259" w:lineRule="auto"/>
        <w:ind w:left="18" w:firstLine="0"/>
      </w:pPr>
      <w:r>
        <w:t xml:space="preserve"> </w:t>
      </w:r>
    </w:p>
    <w:p w:rsidR="005A1077" w:rsidRDefault="00C17BA3">
      <w:pPr>
        <w:spacing w:after="0" w:line="259" w:lineRule="auto"/>
        <w:ind w:left="18" w:firstLine="0"/>
      </w:pPr>
      <w:r>
        <w:t xml:space="preserve"> </w:t>
      </w:r>
    </w:p>
    <w:p w:rsidR="005A1077" w:rsidRDefault="00C17BA3">
      <w:pPr>
        <w:tabs>
          <w:tab w:val="center" w:pos="1437"/>
        </w:tabs>
        <w:ind w:left="0" w:firstLine="0"/>
      </w:pPr>
      <w:r>
        <w:t xml:space="preserve"> </w:t>
      </w:r>
      <w:r>
        <w:tab/>
        <w:t xml:space="preserve">FINAL EXAM:   NA </w:t>
      </w:r>
    </w:p>
    <w:p w:rsidR="005A1077" w:rsidRDefault="00C17BA3">
      <w:pPr>
        <w:spacing w:after="0" w:line="259" w:lineRule="auto"/>
        <w:ind w:left="738" w:firstLine="0"/>
      </w:pPr>
      <w:r>
        <w:t xml:space="preserve"> </w:t>
      </w:r>
    </w:p>
    <w:p w:rsidR="005A1077" w:rsidRDefault="00C17BA3">
      <w:pPr>
        <w:ind w:left="733"/>
      </w:pPr>
      <w:r>
        <w:t xml:space="preserve">DISCLAIMER: </w:t>
      </w:r>
    </w:p>
    <w:p w:rsidR="005A1077" w:rsidRDefault="00C17BA3">
      <w:pPr>
        <w:ind w:left="733"/>
      </w:pPr>
      <w:r>
        <w:t xml:space="preserve">This syllabus is subject to change as the need arises, these changes should be expected, and will be clearly communicated. </w:t>
      </w:r>
    </w:p>
    <w:p w:rsidR="005A1077" w:rsidRDefault="00C17BA3">
      <w:pPr>
        <w:spacing w:after="0" w:line="259" w:lineRule="auto"/>
        <w:ind w:left="18" w:firstLine="0"/>
      </w:pPr>
      <w:r>
        <w:t xml:space="preserve"> </w:t>
      </w:r>
    </w:p>
    <w:p w:rsidR="005A1077" w:rsidRDefault="00C17BA3">
      <w:pPr>
        <w:spacing w:after="0" w:line="259" w:lineRule="auto"/>
        <w:ind w:left="18" w:firstLine="0"/>
      </w:pPr>
      <w:r>
        <w:t xml:space="preserve"> </w:t>
      </w:r>
    </w:p>
    <w:p w:rsidR="005A1077" w:rsidRDefault="00C17BA3">
      <w:pPr>
        <w:numPr>
          <w:ilvl w:val="0"/>
          <w:numId w:val="2"/>
        </w:numPr>
        <w:ind w:hanging="720"/>
      </w:pPr>
      <w:r>
        <w:t xml:space="preserve">EVALUATION &amp; GRADING SCALE: </w:t>
      </w:r>
      <w:r>
        <w:tab/>
        <w:t xml:space="preserve"> </w:t>
      </w:r>
    </w:p>
    <w:p w:rsidR="005A1077" w:rsidRDefault="00C17BA3">
      <w:pPr>
        <w:ind w:left="738" w:hanging="720"/>
      </w:pPr>
      <w:r>
        <w:t xml:space="preserve"> </w:t>
      </w:r>
      <w:r>
        <w:tab/>
        <w:t xml:space="preserve">All assessments for student teaching will be ongoing and provided by the collaborating teacher and the university supervisor. Candidates receive regular visits from the university supervisor to assess their performance of the stated objectives. There is a formal CAPS assessment at mid-term and end of term which are completed by the cooperating teacher and the university supervisor. The evaluation of the candidate's teaching performance is accomplished with on-site visits.  </w:t>
      </w:r>
    </w:p>
    <w:p w:rsidR="005A1077" w:rsidRDefault="00C17BA3">
      <w:pPr>
        <w:spacing w:after="0" w:line="259" w:lineRule="auto"/>
        <w:ind w:left="18" w:firstLine="0"/>
      </w:pPr>
      <w:r>
        <w:t xml:space="preserve"> </w:t>
      </w:r>
    </w:p>
    <w:p w:rsidR="005A1077" w:rsidRDefault="00C17BA3">
      <w:pPr>
        <w:spacing w:after="0" w:line="259" w:lineRule="auto"/>
        <w:ind w:left="18" w:firstLine="0"/>
      </w:pPr>
      <w:r>
        <w:t xml:space="preserve"> </w:t>
      </w:r>
    </w:p>
    <w:p w:rsidR="005A1077" w:rsidRDefault="00C17BA3">
      <w:pPr>
        <w:tabs>
          <w:tab w:val="center" w:pos="1556"/>
          <w:tab w:val="center" w:pos="4411"/>
        </w:tabs>
        <w:ind w:left="0" w:firstLine="0"/>
      </w:pPr>
      <w:r>
        <w:t xml:space="preserve"> </w:t>
      </w:r>
      <w:r>
        <w:tab/>
        <w:t xml:space="preserve">EVALUATION SCALE: </w:t>
      </w:r>
      <w:r>
        <w:tab/>
        <w:t xml:space="preserve">Satisfactory/Unsatisfactory (Pass/Fail) </w:t>
      </w:r>
    </w:p>
    <w:p w:rsidR="005A1077" w:rsidRDefault="00C17BA3">
      <w:pPr>
        <w:spacing w:after="0" w:line="259" w:lineRule="auto"/>
        <w:ind w:left="18" w:firstLine="0"/>
      </w:pPr>
      <w:r>
        <w:t xml:space="preserve"> </w:t>
      </w:r>
    </w:p>
    <w:p w:rsidR="005A1077" w:rsidRDefault="00C17BA3">
      <w:pPr>
        <w:tabs>
          <w:tab w:val="center" w:pos="18"/>
          <w:tab w:val="center" w:pos="2433"/>
        </w:tabs>
        <w:spacing w:after="45"/>
        <w:ind w:left="-702" w:firstLine="0"/>
      </w:pPr>
      <w:r>
        <w:t xml:space="preserve"> </w:t>
      </w:r>
      <w:r>
        <w:tab/>
        <w:t xml:space="preserve"> </w:t>
      </w:r>
      <w:r>
        <w:tab/>
        <w:t xml:space="preserve">To earn a satisfactory grade student must: </w:t>
      </w:r>
    </w:p>
    <w:p w:rsidR="005A1077" w:rsidRDefault="00C17BA3">
      <w:pPr>
        <w:numPr>
          <w:ilvl w:val="2"/>
          <w:numId w:val="3"/>
        </w:numPr>
        <w:ind w:hanging="269"/>
      </w:pPr>
      <w:r>
        <w:t xml:space="preserve">Demonstrate responsible behaviors when working with the public school students, collaborating teacher(s) and the KSU supervisor. All aspects involved in taking full responsibility for instruction are met with no concerns from the school and university supervisor. </w:t>
      </w:r>
    </w:p>
    <w:p w:rsidR="005A1077" w:rsidRDefault="00C17BA3">
      <w:pPr>
        <w:spacing w:after="37" w:line="259" w:lineRule="auto"/>
        <w:ind w:left="18" w:firstLine="0"/>
      </w:pPr>
      <w:r>
        <w:t xml:space="preserve"> </w:t>
      </w:r>
    </w:p>
    <w:p w:rsidR="005A1077" w:rsidRDefault="00C17BA3">
      <w:pPr>
        <w:numPr>
          <w:ilvl w:val="2"/>
          <w:numId w:val="3"/>
        </w:numPr>
        <w:spacing w:after="3" w:line="259" w:lineRule="auto"/>
        <w:ind w:hanging="269"/>
      </w:pPr>
      <w:r>
        <w:t xml:space="preserve">Candidate must achieve an overall average rating greater than L2 on the CAPS Evaluation Form </w:t>
      </w:r>
    </w:p>
    <w:p w:rsidR="005A1077" w:rsidRDefault="00C17BA3">
      <w:pPr>
        <w:spacing w:after="40" w:line="259" w:lineRule="auto"/>
        <w:ind w:left="18" w:firstLine="0"/>
      </w:pPr>
      <w:r>
        <w:t xml:space="preserve"> </w:t>
      </w:r>
    </w:p>
    <w:p w:rsidR="005A1077" w:rsidRDefault="00C17BA3">
      <w:pPr>
        <w:numPr>
          <w:ilvl w:val="2"/>
          <w:numId w:val="3"/>
        </w:numPr>
        <w:ind w:hanging="269"/>
      </w:pPr>
      <w:r>
        <w:t xml:space="preserve">Candidate must demonstrate adequate effort and performance on their initial EdTPA project. Failure to meet basic expectations on practice edTPA is grounds for removal from student teaching.  A meeting between candidate and supervisor(s) will be required to make this decision. </w:t>
      </w:r>
    </w:p>
    <w:p w:rsidR="005A1077" w:rsidRDefault="00C17BA3">
      <w:pPr>
        <w:spacing w:after="0" w:line="259" w:lineRule="auto"/>
        <w:ind w:left="18" w:firstLine="0"/>
      </w:pPr>
      <w:r>
        <w:t xml:space="preserve"> </w:t>
      </w:r>
      <w:r>
        <w:tab/>
        <w:t xml:space="preserve"> </w:t>
      </w:r>
      <w:r>
        <w:tab/>
        <w:t xml:space="preserve"> </w:t>
      </w:r>
      <w:r>
        <w:tab/>
        <w:t xml:space="preserve"> </w:t>
      </w:r>
      <w:r>
        <w:tab/>
        <w:t xml:space="preserve"> </w:t>
      </w:r>
    </w:p>
    <w:p w:rsidR="005A1077" w:rsidRDefault="00C17BA3">
      <w:pPr>
        <w:ind w:left="1467"/>
      </w:pPr>
      <w:r>
        <w:t xml:space="preserve">Students will receive an “Unsatisfactory” grade in this course for failing to meet attendance and behavioral expectations defined in this syllabus and the </w:t>
      </w:r>
      <w:hyperlink r:id="rId29">
        <w:r>
          <w:rPr>
            <w:color w:val="0000FF"/>
            <w:u w:val="single" w:color="0000FF"/>
          </w:rPr>
          <w:t>BCOE Field Experience Handbook</w:t>
        </w:r>
      </w:hyperlink>
      <w:hyperlink r:id="rId30">
        <w:r>
          <w:t>.</w:t>
        </w:r>
      </w:hyperlink>
      <w:r>
        <w:t xml:space="preserve"> Additionally, demonstrating performance below Level 2-“Needs Improvement” on the final CAPS assessment will result in a “Unsatisfactory” grade. Failure to submit requirements on time may result in an unsatisfactory grade in this course.  </w:t>
      </w:r>
    </w:p>
    <w:p w:rsidR="005A1077" w:rsidRDefault="00C17BA3">
      <w:pPr>
        <w:spacing w:after="0" w:line="259" w:lineRule="auto"/>
        <w:ind w:left="18" w:firstLine="0"/>
      </w:pPr>
      <w:r>
        <w:t xml:space="preserve"> </w:t>
      </w:r>
    </w:p>
    <w:p w:rsidR="005A1077" w:rsidRDefault="00C17BA3">
      <w:pPr>
        <w:numPr>
          <w:ilvl w:val="0"/>
          <w:numId w:val="2"/>
        </w:numPr>
        <w:ind w:hanging="720"/>
      </w:pPr>
      <w:r>
        <w:t xml:space="preserve">ASSIGNMENTS/REQUIREMENTS: </w:t>
      </w:r>
    </w:p>
    <w:p w:rsidR="005A1077" w:rsidRDefault="00C17BA3">
      <w:pPr>
        <w:spacing w:after="0" w:line="259" w:lineRule="auto"/>
        <w:ind w:left="18" w:firstLine="0"/>
      </w:pPr>
      <w:r>
        <w:t xml:space="preserve"> </w:t>
      </w:r>
    </w:p>
    <w:tbl>
      <w:tblPr>
        <w:tblStyle w:val="TableGrid"/>
        <w:tblW w:w="8611" w:type="dxa"/>
        <w:tblInd w:w="762" w:type="dxa"/>
        <w:tblCellMar>
          <w:top w:w="45" w:type="dxa"/>
          <w:left w:w="108" w:type="dxa"/>
          <w:right w:w="115" w:type="dxa"/>
        </w:tblCellMar>
        <w:tblLook w:val="04A0" w:firstRow="1" w:lastRow="0" w:firstColumn="1" w:lastColumn="0" w:noHBand="0" w:noVBand="1"/>
      </w:tblPr>
      <w:tblGrid>
        <w:gridCol w:w="6367"/>
        <w:gridCol w:w="2244"/>
      </w:tblGrid>
      <w:tr w:rsidR="005A1077">
        <w:trPr>
          <w:trHeight w:val="254"/>
        </w:trPr>
        <w:tc>
          <w:tcPr>
            <w:tcW w:w="6367" w:type="dxa"/>
            <w:tcBorders>
              <w:top w:val="single" w:sz="4" w:space="0" w:color="000000"/>
              <w:left w:val="single" w:sz="4" w:space="0" w:color="000000"/>
              <w:bottom w:val="single" w:sz="4" w:space="0" w:color="000000"/>
              <w:right w:val="single" w:sz="4" w:space="0" w:color="000000"/>
            </w:tcBorders>
          </w:tcPr>
          <w:p w:rsidR="005A1077" w:rsidRDefault="00C17BA3">
            <w:pPr>
              <w:spacing w:after="0" w:line="259" w:lineRule="auto"/>
              <w:ind w:left="5" w:firstLine="0"/>
              <w:jc w:val="center"/>
            </w:pPr>
            <w:r>
              <w:t xml:space="preserve">ASSIGNMENT </w:t>
            </w:r>
          </w:p>
        </w:tc>
        <w:tc>
          <w:tcPr>
            <w:tcW w:w="2244" w:type="dxa"/>
            <w:tcBorders>
              <w:top w:val="single" w:sz="4" w:space="0" w:color="000000"/>
              <w:left w:val="single" w:sz="4" w:space="0" w:color="000000"/>
              <w:bottom w:val="single" w:sz="4" w:space="0" w:color="000000"/>
              <w:right w:val="single" w:sz="4" w:space="0" w:color="000000"/>
            </w:tcBorders>
          </w:tcPr>
          <w:p w:rsidR="005A1077" w:rsidRDefault="00C17BA3">
            <w:pPr>
              <w:spacing w:after="0" w:line="259" w:lineRule="auto"/>
              <w:ind w:left="45" w:firstLine="0"/>
              <w:jc w:val="center"/>
            </w:pPr>
            <w:r>
              <w:t xml:space="preserve"> </w:t>
            </w:r>
          </w:p>
        </w:tc>
      </w:tr>
      <w:tr w:rsidR="005A1077">
        <w:trPr>
          <w:trHeight w:val="254"/>
        </w:trPr>
        <w:tc>
          <w:tcPr>
            <w:tcW w:w="6367" w:type="dxa"/>
            <w:tcBorders>
              <w:top w:val="single" w:sz="4" w:space="0" w:color="000000"/>
              <w:left w:val="single" w:sz="4" w:space="0" w:color="000000"/>
              <w:bottom w:val="single" w:sz="4" w:space="0" w:color="000000"/>
              <w:right w:val="single" w:sz="4" w:space="0" w:color="000000"/>
            </w:tcBorders>
          </w:tcPr>
          <w:p w:rsidR="005A1077" w:rsidRDefault="00C17BA3">
            <w:pPr>
              <w:spacing w:after="0" w:line="259" w:lineRule="auto"/>
              <w:ind w:left="0" w:firstLine="0"/>
            </w:pPr>
            <w:r>
              <w:t xml:space="preserve">Weekly Lesson Plans and reflections starting week 5, Sept 11. </w:t>
            </w:r>
          </w:p>
        </w:tc>
        <w:tc>
          <w:tcPr>
            <w:tcW w:w="2244" w:type="dxa"/>
            <w:tcBorders>
              <w:top w:val="single" w:sz="4" w:space="0" w:color="000000"/>
              <w:left w:val="single" w:sz="4" w:space="0" w:color="000000"/>
              <w:bottom w:val="single" w:sz="4" w:space="0" w:color="000000"/>
              <w:right w:val="single" w:sz="4" w:space="0" w:color="000000"/>
            </w:tcBorders>
          </w:tcPr>
          <w:p w:rsidR="005A1077" w:rsidRDefault="00C17BA3">
            <w:pPr>
              <w:spacing w:after="0" w:line="259" w:lineRule="auto"/>
              <w:ind w:left="45" w:firstLine="0"/>
              <w:jc w:val="center"/>
            </w:pPr>
            <w:r>
              <w:t xml:space="preserve"> </w:t>
            </w:r>
          </w:p>
        </w:tc>
      </w:tr>
      <w:tr w:rsidR="005A1077">
        <w:trPr>
          <w:trHeight w:val="497"/>
        </w:trPr>
        <w:tc>
          <w:tcPr>
            <w:tcW w:w="6367" w:type="dxa"/>
            <w:tcBorders>
              <w:top w:val="single" w:sz="4" w:space="0" w:color="000000"/>
              <w:left w:val="single" w:sz="4" w:space="0" w:color="000000"/>
              <w:bottom w:val="single" w:sz="4" w:space="0" w:color="000000"/>
              <w:right w:val="single" w:sz="4" w:space="0" w:color="000000"/>
            </w:tcBorders>
          </w:tcPr>
          <w:p w:rsidR="005A1077" w:rsidRDefault="00C17BA3">
            <w:pPr>
              <w:spacing w:after="0" w:line="259" w:lineRule="auto"/>
              <w:ind w:left="0" w:firstLine="0"/>
            </w:pPr>
            <w:r>
              <w:t>2 formal lesson evaluations (pre edTPA and edTPA), using</w:t>
            </w:r>
            <w:hyperlink r:id="rId31">
              <w:r>
                <w:t xml:space="preserve"> </w:t>
              </w:r>
            </w:hyperlink>
            <w:hyperlink r:id="rId32">
              <w:r>
                <w:rPr>
                  <w:color w:val="0000FF"/>
                  <w:u w:val="single" w:color="0000FF"/>
                </w:rPr>
                <w:t>Observation</w:t>
              </w:r>
            </w:hyperlink>
            <w:hyperlink r:id="rId33">
              <w:r>
                <w:rPr>
                  <w:color w:val="0000FF"/>
                </w:rPr>
                <w:t xml:space="preserve"> </w:t>
              </w:r>
            </w:hyperlink>
            <w:hyperlink r:id="rId34">
              <w:r>
                <w:rPr>
                  <w:color w:val="0000FF"/>
                  <w:u w:val="single" w:color="0000FF"/>
                </w:rPr>
                <w:t>Summary Forms</w:t>
              </w:r>
            </w:hyperlink>
            <w:hyperlink r:id="rId35">
              <w:r>
                <w:t xml:space="preserve"> </w:t>
              </w:r>
            </w:hyperlink>
            <w:r>
              <w:t>contributing to end of ter</w:t>
            </w:r>
            <w:hyperlink r:id="rId36">
              <w:r>
                <w:t xml:space="preserve">m </w:t>
              </w:r>
            </w:hyperlink>
            <w:hyperlink r:id="rId37">
              <w:r>
                <w:rPr>
                  <w:color w:val="944F71"/>
                  <w:u w:val="single" w:color="944F71"/>
                </w:rPr>
                <w:t>CAPS assessment.</w:t>
              </w:r>
            </w:hyperlink>
            <w:hyperlink r:id="rId38">
              <w:r>
                <w:t xml:space="preserve"> </w:t>
              </w:r>
            </w:hyperlink>
            <w:r>
              <w:t xml:space="preserve">  </w:t>
            </w:r>
          </w:p>
        </w:tc>
        <w:tc>
          <w:tcPr>
            <w:tcW w:w="2244" w:type="dxa"/>
            <w:tcBorders>
              <w:top w:val="single" w:sz="4" w:space="0" w:color="000000"/>
              <w:left w:val="single" w:sz="4" w:space="0" w:color="000000"/>
              <w:bottom w:val="single" w:sz="4" w:space="0" w:color="000000"/>
              <w:right w:val="single" w:sz="4" w:space="0" w:color="000000"/>
            </w:tcBorders>
          </w:tcPr>
          <w:p w:rsidR="005A1077" w:rsidRDefault="00C17BA3">
            <w:pPr>
              <w:spacing w:after="0" w:line="259" w:lineRule="auto"/>
              <w:ind w:left="45" w:firstLine="0"/>
              <w:jc w:val="center"/>
            </w:pPr>
            <w:r>
              <w:t xml:space="preserve"> </w:t>
            </w:r>
          </w:p>
        </w:tc>
      </w:tr>
      <w:tr w:rsidR="005A1077">
        <w:trPr>
          <w:trHeight w:val="254"/>
        </w:trPr>
        <w:tc>
          <w:tcPr>
            <w:tcW w:w="6367" w:type="dxa"/>
            <w:tcBorders>
              <w:top w:val="single" w:sz="4" w:space="0" w:color="000000"/>
              <w:left w:val="single" w:sz="4" w:space="0" w:color="000000"/>
              <w:bottom w:val="single" w:sz="4" w:space="0" w:color="000000"/>
              <w:right w:val="single" w:sz="4" w:space="0" w:color="000000"/>
            </w:tcBorders>
          </w:tcPr>
          <w:p w:rsidR="005A1077" w:rsidRDefault="00C17BA3">
            <w:pPr>
              <w:spacing w:after="0" w:line="259" w:lineRule="auto"/>
              <w:ind w:left="0" w:firstLine="0"/>
            </w:pPr>
            <w:r>
              <w:t xml:space="preserve">HPE CT Mid Term Feedback Form </w:t>
            </w:r>
          </w:p>
        </w:tc>
        <w:tc>
          <w:tcPr>
            <w:tcW w:w="2244" w:type="dxa"/>
            <w:tcBorders>
              <w:top w:val="single" w:sz="4" w:space="0" w:color="000000"/>
              <w:left w:val="single" w:sz="4" w:space="0" w:color="000000"/>
              <w:bottom w:val="single" w:sz="4" w:space="0" w:color="000000"/>
              <w:right w:val="single" w:sz="4" w:space="0" w:color="000000"/>
            </w:tcBorders>
          </w:tcPr>
          <w:p w:rsidR="005A1077" w:rsidRDefault="00C17BA3">
            <w:pPr>
              <w:spacing w:after="0" w:line="259" w:lineRule="auto"/>
              <w:ind w:left="45" w:firstLine="0"/>
              <w:jc w:val="center"/>
            </w:pPr>
            <w:r>
              <w:t xml:space="preserve"> </w:t>
            </w:r>
          </w:p>
        </w:tc>
      </w:tr>
      <w:tr w:rsidR="005A1077">
        <w:trPr>
          <w:trHeight w:val="254"/>
        </w:trPr>
        <w:tc>
          <w:tcPr>
            <w:tcW w:w="6367" w:type="dxa"/>
            <w:tcBorders>
              <w:top w:val="single" w:sz="4" w:space="0" w:color="000000"/>
              <w:left w:val="single" w:sz="4" w:space="0" w:color="000000"/>
              <w:bottom w:val="single" w:sz="4" w:space="0" w:color="000000"/>
              <w:right w:val="single" w:sz="4" w:space="0" w:color="000000"/>
            </w:tcBorders>
          </w:tcPr>
          <w:p w:rsidR="005A1077" w:rsidRDefault="00C17BA3">
            <w:pPr>
              <w:spacing w:after="0" w:line="259" w:lineRule="auto"/>
              <w:ind w:left="0" w:firstLine="0"/>
            </w:pPr>
            <w:r>
              <w:t xml:space="preserve">Practice edTPA </w:t>
            </w:r>
          </w:p>
        </w:tc>
        <w:tc>
          <w:tcPr>
            <w:tcW w:w="2244" w:type="dxa"/>
            <w:tcBorders>
              <w:top w:val="single" w:sz="4" w:space="0" w:color="000000"/>
              <w:left w:val="single" w:sz="4" w:space="0" w:color="000000"/>
              <w:bottom w:val="single" w:sz="4" w:space="0" w:color="000000"/>
              <w:right w:val="single" w:sz="4" w:space="0" w:color="000000"/>
            </w:tcBorders>
          </w:tcPr>
          <w:p w:rsidR="005A1077" w:rsidRDefault="00C17BA3">
            <w:pPr>
              <w:spacing w:after="0" w:line="259" w:lineRule="auto"/>
              <w:ind w:left="45" w:firstLine="0"/>
              <w:jc w:val="center"/>
            </w:pPr>
            <w:r>
              <w:t xml:space="preserve"> </w:t>
            </w:r>
          </w:p>
        </w:tc>
      </w:tr>
    </w:tbl>
    <w:p w:rsidR="005A1077" w:rsidRDefault="00C17BA3">
      <w:pPr>
        <w:spacing w:after="0" w:line="259" w:lineRule="auto"/>
        <w:ind w:left="18" w:firstLine="0"/>
      </w:pPr>
      <w:r>
        <w:t xml:space="preserve"> </w:t>
      </w:r>
    </w:p>
    <w:p w:rsidR="005A1077" w:rsidRDefault="00C17BA3">
      <w:pPr>
        <w:numPr>
          <w:ilvl w:val="0"/>
          <w:numId w:val="2"/>
        </w:numPr>
        <w:ind w:hanging="720"/>
      </w:pPr>
      <w:r>
        <w:t xml:space="preserve">COURSE POLICIES: </w:t>
      </w:r>
    </w:p>
    <w:p w:rsidR="005A1077" w:rsidRDefault="00C17BA3">
      <w:pPr>
        <w:tabs>
          <w:tab w:val="center" w:pos="1474"/>
        </w:tabs>
        <w:ind w:left="0" w:firstLine="0"/>
      </w:pPr>
      <w:r>
        <w:t xml:space="preserve"> </w:t>
      </w:r>
      <w:r>
        <w:tab/>
        <w:t xml:space="preserve">Attendance Policy: </w:t>
      </w:r>
    </w:p>
    <w:p w:rsidR="005A1077" w:rsidRDefault="00C17BA3">
      <w:pPr>
        <w:tabs>
          <w:tab w:val="center" w:pos="2384"/>
        </w:tabs>
        <w:ind w:left="0" w:firstLine="0"/>
      </w:pPr>
      <w:r>
        <w:t xml:space="preserve"> </w:t>
      </w:r>
      <w:r>
        <w:tab/>
        <w:t xml:space="preserve">(see also KSU Field Experience Handbook) </w:t>
      </w:r>
    </w:p>
    <w:p w:rsidR="005A1077" w:rsidRDefault="00C17BA3">
      <w:pPr>
        <w:spacing w:after="0" w:line="259" w:lineRule="auto"/>
        <w:ind w:left="18" w:firstLine="0"/>
      </w:pPr>
      <w:r>
        <w:t xml:space="preserve"> </w:t>
      </w:r>
      <w:r>
        <w:tab/>
        <w:t xml:space="preserve"> </w:t>
      </w:r>
    </w:p>
    <w:p w:rsidR="005A1077" w:rsidRDefault="00C17BA3">
      <w:pPr>
        <w:numPr>
          <w:ilvl w:val="1"/>
          <w:numId w:val="2"/>
        </w:numPr>
        <w:spacing w:after="51"/>
        <w:ind w:hanging="809"/>
      </w:pPr>
      <w:r>
        <w:t xml:space="preserve">Regular attendance and punctuality are critical to success in student teaching.  </w:t>
      </w:r>
    </w:p>
    <w:p w:rsidR="005A1077" w:rsidRDefault="00C17BA3">
      <w:pPr>
        <w:numPr>
          <w:ilvl w:val="1"/>
          <w:numId w:val="2"/>
        </w:numPr>
        <w:spacing w:after="54"/>
        <w:ind w:hanging="809"/>
      </w:pPr>
      <w:r>
        <w:t xml:space="preserve">Student teachers will follow the calendar schedule of the school district in which they are placed. For example, the student teacher will observe the spring break, fall break, Thanksgiving holiday, etc. of the school district in which he/she is placed (and not the holiday schedule of KSU).  </w:t>
      </w:r>
    </w:p>
    <w:p w:rsidR="005A1077" w:rsidRDefault="00C17BA3">
      <w:pPr>
        <w:numPr>
          <w:ilvl w:val="1"/>
          <w:numId w:val="2"/>
        </w:numPr>
        <w:ind w:hanging="809"/>
      </w:pPr>
      <w:r>
        <w:t xml:space="preserve">If the school district closes schools for inclement weather or other reasons, the student teacher will follow the same attendance instructions as faculty. NOTE: If school system make-up days occur during the scheduled 15 weeks of student teaching, the student teacher will follow the same schedule as faculty. If not, the student teacher will not be required to make up the missed days  </w:t>
      </w:r>
    </w:p>
    <w:p w:rsidR="005A1077" w:rsidRDefault="00C17BA3">
      <w:pPr>
        <w:numPr>
          <w:ilvl w:val="1"/>
          <w:numId w:val="2"/>
        </w:numPr>
        <w:spacing w:after="54"/>
        <w:ind w:hanging="809"/>
      </w:pPr>
      <w:r>
        <w:t xml:space="preserve">Student Teachers must notify the collaborating teacher and the university supervisor of any absence. When a student teacher knows in advance of an absence, he/she must notify and obtain approval from the collaborating teacher and the university supervisor. The collaborating teacher and the university supervisor, working together, will decide and then will inform the student teacher if the absence must be made up. If the absence is an emergency, the student teacher must notify the Collaborating Teacher and the University Supervisor who will again discuss the situation and inform the student teacher if the absence must be made up.  </w:t>
      </w:r>
    </w:p>
    <w:p w:rsidR="005A1077" w:rsidRDefault="00C17BA3">
      <w:pPr>
        <w:numPr>
          <w:ilvl w:val="1"/>
          <w:numId w:val="2"/>
        </w:numPr>
        <w:ind w:hanging="809"/>
      </w:pPr>
      <w:r>
        <w:t xml:space="preserve">Student teachers will follow the daily faculty schedule of the school in which they are placed and will comply with any additional requests from the collaborating teacher. For example, if the collaborating teacher requests that the student teacher be in the classroom ready to receive students earlier than the school schedule requires, the student teacher must comply.  </w:t>
      </w:r>
    </w:p>
    <w:p w:rsidR="005A1077" w:rsidRDefault="00C17BA3">
      <w:pPr>
        <w:numPr>
          <w:ilvl w:val="1"/>
          <w:numId w:val="2"/>
        </w:numPr>
        <w:ind w:hanging="809"/>
      </w:pPr>
      <w:r>
        <w:t xml:space="preserve">Student teachers must participate in any school system in-service day, faculty meeting, PTSA </w:t>
      </w:r>
    </w:p>
    <w:p w:rsidR="005A1077" w:rsidRDefault="00C17BA3">
      <w:pPr>
        <w:spacing w:after="3" w:line="259" w:lineRule="auto"/>
        <w:ind w:left="10" w:right="307"/>
        <w:jc w:val="right"/>
      </w:pPr>
      <w:r>
        <w:t xml:space="preserve">meeting, etc. required of the collaborating teacher. Additionally, student teachers must attend </w:t>
      </w:r>
    </w:p>
    <w:p w:rsidR="005A1077" w:rsidRDefault="00C17BA3">
      <w:pPr>
        <w:ind w:left="1468"/>
      </w:pPr>
      <w:r>
        <w:t xml:space="preserve">mandatory university seminars.  </w:t>
      </w:r>
    </w:p>
    <w:p w:rsidR="005A1077" w:rsidRDefault="00C17BA3">
      <w:pPr>
        <w:numPr>
          <w:ilvl w:val="1"/>
          <w:numId w:val="2"/>
        </w:numPr>
        <w:ind w:hanging="809"/>
      </w:pPr>
      <w:r>
        <w:t xml:space="preserve">Not following the agreed upon schedule, being late or absent often, not showing up at the school, or failing to notify the collaborating teacher &amp; supervisor can result in the candidates removal from the field experience. Once removed, the candidate will not be reassigned within the same semester and will receive no credit for the field experience.  Additionally, at the discretion of the supervisor and collaborating teacher, the student teaching experience can be extended if needed to make-up for excessive absences. </w:t>
      </w:r>
    </w:p>
    <w:p w:rsidR="005A1077" w:rsidRDefault="00C17BA3">
      <w:pPr>
        <w:numPr>
          <w:ilvl w:val="1"/>
          <w:numId w:val="2"/>
        </w:numPr>
        <w:ind w:hanging="809"/>
      </w:pPr>
      <w:r>
        <w:t xml:space="preserve">It is important that candidates participating in a field experience protect themselves from illnesses that could result in an absence. Taking the precaution of obtaining the appropriate vaccinations for the flu and childhood diseases is an important first step. The general rule to help prevent the spread of virus’ is that teachers should not report when they have a fever of 100F or signs of a fever (chills, feeling very warm, flushed appearance, or sweating), and should not return until at least 24 hours after they no longer have a fever of 100 degrees Fahrenheit without the use of fever-reducing medicine. </w:t>
      </w:r>
    </w:p>
    <w:p w:rsidR="005A1077" w:rsidRDefault="00C17BA3">
      <w:pPr>
        <w:spacing w:after="0" w:line="259" w:lineRule="auto"/>
        <w:ind w:left="649" w:firstLine="0"/>
      </w:pPr>
      <w:r>
        <w:t xml:space="preserve"> </w:t>
      </w:r>
    </w:p>
    <w:p w:rsidR="005A1077" w:rsidRDefault="00C17BA3">
      <w:pPr>
        <w:spacing w:after="0" w:line="259" w:lineRule="auto"/>
        <w:ind w:left="649" w:firstLine="0"/>
      </w:pPr>
      <w:r>
        <w:t xml:space="preserve"> </w:t>
      </w:r>
    </w:p>
    <w:p w:rsidR="005A1077" w:rsidRDefault="00C17BA3">
      <w:pPr>
        <w:ind w:left="659"/>
      </w:pPr>
      <w:r>
        <w:t xml:space="preserve">NOTE: Nonattendance in a course does not constitute a drop or withdrawal from the course.  Students are responsible for withdrawing from the course. </w:t>
      </w:r>
    </w:p>
    <w:p w:rsidR="005A1077" w:rsidRDefault="00C17BA3">
      <w:pPr>
        <w:spacing w:after="0" w:line="259" w:lineRule="auto"/>
        <w:ind w:left="18" w:firstLine="0"/>
      </w:pPr>
      <w:r>
        <w:t xml:space="preserve"> </w:t>
      </w:r>
    </w:p>
    <w:p w:rsidR="005A1077" w:rsidRDefault="00C17BA3">
      <w:pPr>
        <w:ind w:left="733"/>
      </w:pPr>
      <w:r>
        <w:t xml:space="preserve">APPROPRIATE DRESS:  KSU candidates are expected to dress professionally. The policies and culture of each individual school as well as the nature of the instructional activities usually define permissible dress.  </w:t>
      </w:r>
    </w:p>
    <w:p w:rsidR="005A1077" w:rsidRDefault="00C17BA3">
      <w:pPr>
        <w:ind w:left="738" w:hanging="720"/>
      </w:pPr>
      <w:r>
        <w:t xml:space="preserve"> </w:t>
      </w:r>
      <w:r>
        <w:tab/>
        <w:t xml:space="preserve">It is expected that KSU candidates will dress according to the professional standards of the school rather than the standards of the university campus. If there is any doubt as to whether the standard is being met, the question should be discussed with the collaborating teacher and/or supervisor. It is generally recommended that you wear a collared shirt with traditionally styled shorts or pants. </w:t>
      </w:r>
    </w:p>
    <w:p w:rsidR="005A1077" w:rsidRDefault="00C17BA3">
      <w:pPr>
        <w:spacing w:after="0" w:line="259" w:lineRule="auto"/>
        <w:ind w:left="18" w:firstLine="0"/>
      </w:pPr>
      <w:r>
        <w:t xml:space="preserve"> </w:t>
      </w:r>
    </w:p>
    <w:p w:rsidR="005A1077" w:rsidRDefault="00C17BA3">
      <w:pPr>
        <w:ind w:left="733" w:right="255"/>
      </w:pPr>
      <w:r>
        <w:t xml:space="preserve">Disruptive Behavior Policy: The University has a stringent policy and procedure for dealing with behavior that disrupts the learning environment.  Consistent with the belief that your behavior can interrupt the learning of others, behavior fitting the University’s definition of disruptive behavior will not be tolerated.  Refer to </w:t>
      </w:r>
      <w:r>
        <w:rPr>
          <w:i/>
        </w:rPr>
        <w:t>the Kennesaw State University Undergraduate Catalog, 2015-2016</w:t>
      </w:r>
      <w:r>
        <w:t xml:space="preserve">, for further detail. </w:t>
      </w:r>
    </w:p>
    <w:p w:rsidR="005A1077" w:rsidRDefault="00C17BA3">
      <w:pPr>
        <w:spacing w:after="0" w:line="259" w:lineRule="auto"/>
        <w:ind w:left="18" w:firstLine="0"/>
      </w:pPr>
      <w:r>
        <w:t xml:space="preserve"> </w:t>
      </w:r>
    </w:p>
    <w:p w:rsidR="005A1077" w:rsidRDefault="00C17BA3">
      <w:pPr>
        <w:ind w:left="733"/>
      </w:pPr>
      <w:r>
        <w:t xml:space="preserve">KSU candidates participating in a field experience are expected to conduct themselves with the professionalism that is required of regular faculty. They will follow all policies of the cooperating school including those related to signing in and out of the school, dress, attendance, punctuality, etc. Such policies are usually outlined in the school's teacher handbook. Candidates are expected to review a copy of the handbook and to read it thoroughly at the beginning of a field experience.  </w:t>
      </w:r>
    </w:p>
    <w:p w:rsidR="005A1077" w:rsidRDefault="00C17BA3">
      <w:pPr>
        <w:spacing w:after="0" w:line="259" w:lineRule="auto"/>
        <w:ind w:left="738" w:firstLine="0"/>
      </w:pPr>
      <w:r>
        <w:t xml:space="preserve"> </w:t>
      </w:r>
    </w:p>
    <w:p w:rsidR="005A1077" w:rsidRDefault="00C17BA3">
      <w:pPr>
        <w:ind w:left="733"/>
      </w:pPr>
      <w:r>
        <w:t xml:space="preserve">KSU candidates are expected to conduct themselves in a professional manner at all times, meeting the same standards of conduct held for the regular faculty and/or any standards identified by the building administrator at the field site. Essentially, this means responding responsibly to the existing school and/or school system standards, behaving in a moral and ethical manner, and modeling responsible adult behavior to students. </w:t>
      </w:r>
    </w:p>
    <w:p w:rsidR="005A1077" w:rsidRDefault="00C17BA3">
      <w:pPr>
        <w:spacing w:after="0" w:line="259" w:lineRule="auto"/>
        <w:ind w:left="18" w:firstLine="0"/>
      </w:pPr>
      <w:r>
        <w:t xml:space="preserve"> </w:t>
      </w:r>
    </w:p>
    <w:p w:rsidR="005A1077" w:rsidRDefault="00C17BA3">
      <w:pPr>
        <w:tabs>
          <w:tab w:val="center" w:pos="1966"/>
        </w:tabs>
        <w:ind w:left="0" w:firstLine="0"/>
      </w:pPr>
      <w:r>
        <w:t xml:space="preserve"> </w:t>
      </w:r>
      <w:r>
        <w:tab/>
        <w:t xml:space="preserve">Make-up and Late Work Policy: </w:t>
      </w:r>
    </w:p>
    <w:p w:rsidR="005A1077" w:rsidRDefault="00C17BA3">
      <w:pPr>
        <w:ind w:left="738" w:hanging="720"/>
      </w:pPr>
      <w:r>
        <w:t xml:space="preserve"> </w:t>
      </w:r>
      <w:r>
        <w:tab/>
        <w:t xml:space="preserve">Candidates who are absent more than 5 days of classes may be required to make up those days after the KSU Semester has ended; based on a decision by KSU Supervisor and CT. </w:t>
      </w:r>
    </w:p>
    <w:p w:rsidR="005A1077" w:rsidRDefault="00C17BA3">
      <w:pPr>
        <w:spacing w:after="0" w:line="259" w:lineRule="auto"/>
        <w:ind w:left="18" w:firstLine="0"/>
      </w:pPr>
      <w:r>
        <w:t xml:space="preserve"> </w:t>
      </w:r>
    </w:p>
    <w:p w:rsidR="005A1077" w:rsidRDefault="00C17BA3">
      <w:pPr>
        <w:tabs>
          <w:tab w:val="center" w:pos="1441"/>
        </w:tabs>
        <w:ind w:left="0" w:firstLine="0"/>
      </w:pPr>
      <w:r>
        <w:t xml:space="preserve"> </w:t>
      </w:r>
      <w:r>
        <w:tab/>
        <w:t xml:space="preserve">Quiz/Exam Policy: </w:t>
      </w:r>
    </w:p>
    <w:p w:rsidR="005A1077" w:rsidRDefault="00C17BA3">
      <w:pPr>
        <w:ind w:left="733"/>
      </w:pPr>
      <w:r>
        <w:t xml:space="preserve">No formal quizzes or exams </w:t>
      </w:r>
    </w:p>
    <w:p w:rsidR="005A1077" w:rsidRDefault="00C17BA3">
      <w:pPr>
        <w:spacing w:after="0" w:line="259" w:lineRule="auto"/>
        <w:ind w:left="18" w:firstLine="0"/>
      </w:pPr>
      <w:r>
        <w:t xml:space="preserve"> </w:t>
      </w:r>
    </w:p>
    <w:p w:rsidR="005A1077" w:rsidRDefault="00C17BA3">
      <w:pPr>
        <w:tabs>
          <w:tab w:val="center" w:pos="1515"/>
        </w:tabs>
        <w:ind w:left="0" w:firstLine="0"/>
      </w:pPr>
      <w:r>
        <w:t xml:space="preserve"> </w:t>
      </w:r>
      <w:r>
        <w:tab/>
        <w:t xml:space="preserve">Course Technology: </w:t>
      </w:r>
    </w:p>
    <w:p w:rsidR="005A1077" w:rsidRDefault="00C17BA3">
      <w:pPr>
        <w:tabs>
          <w:tab w:val="center" w:pos="2119"/>
          <w:tab w:val="center" w:pos="4338"/>
          <w:tab w:val="center" w:pos="5058"/>
        </w:tabs>
        <w:ind w:left="0" w:firstLine="0"/>
      </w:pPr>
      <w:r>
        <w:rPr>
          <w:sz w:val="22"/>
        </w:rPr>
        <w:tab/>
      </w:r>
      <w:r>
        <w:t xml:space="preserve">Chalk and Wire ePortfolio Account  </w:t>
      </w:r>
      <w:r>
        <w:tab/>
        <w:t xml:space="preserve"> </w:t>
      </w:r>
      <w:r>
        <w:tab/>
        <w:t xml:space="preserve"> </w:t>
      </w:r>
    </w:p>
    <w:p w:rsidR="005A1077" w:rsidRDefault="00C17BA3">
      <w:pPr>
        <w:ind w:left="733"/>
      </w:pPr>
      <w:r>
        <w:t xml:space="preserve">All teacher education candidates will be required to purchase a Chalk and Wire ePortfolio account.  This web-based application will be used in multiple courses throughout your program, but you will only need to purchase your account ONE time since the accounts are good for five years.  Accounts must be purchased through the KSU Bookstore.  For additional information on how to purchase the account, the purpose of Chalk and Wire, and training opportunities please visit </w:t>
      </w:r>
      <w:hyperlink r:id="rId39">
        <w:r>
          <w:rPr>
            <w:color w:val="0000FF"/>
            <w:sz w:val="24"/>
            <w:u w:val="single" w:color="0000FF"/>
          </w:rPr>
          <w:t>http://bagwell.kennesaw.edu/bcoe/chalk</w:t>
        </w:r>
      </w:hyperlink>
      <w:hyperlink r:id="rId40">
        <w:r>
          <w:rPr>
            <w:color w:val="0000FF"/>
            <w:sz w:val="24"/>
            <w:u w:val="single" w:color="0000FF"/>
          </w:rPr>
          <w:t>and-wire</w:t>
        </w:r>
      </w:hyperlink>
      <w:hyperlink r:id="rId41">
        <w:r>
          <w:t xml:space="preserve"> </w:t>
        </w:r>
      </w:hyperlink>
    </w:p>
    <w:p w:rsidR="005A1077" w:rsidRDefault="00C17BA3">
      <w:pPr>
        <w:spacing w:after="0" w:line="259" w:lineRule="auto"/>
        <w:ind w:left="738" w:firstLine="0"/>
      </w:pPr>
      <w:r>
        <w:t xml:space="preserve"> </w:t>
      </w:r>
    </w:p>
    <w:p w:rsidR="005A1077" w:rsidRDefault="00C17BA3">
      <w:pPr>
        <w:tabs>
          <w:tab w:val="center" w:pos="4151"/>
        </w:tabs>
        <w:spacing w:after="57"/>
        <w:ind w:left="0" w:firstLine="0"/>
      </w:pPr>
      <w:r>
        <w:t xml:space="preserve"> </w:t>
      </w:r>
      <w:r>
        <w:tab/>
        <w:t xml:space="preserve">Technology Skills: In order to succeed in this course, you will need the following skills: </w:t>
      </w:r>
    </w:p>
    <w:p w:rsidR="005A1077" w:rsidRDefault="00C17BA3">
      <w:pPr>
        <w:numPr>
          <w:ilvl w:val="0"/>
          <w:numId w:val="4"/>
        </w:numPr>
        <w:spacing w:after="47"/>
        <w:ind w:hanging="360"/>
      </w:pPr>
      <w:r>
        <w:t xml:space="preserve">Access to a reliable computer and high speed Internet </w:t>
      </w:r>
    </w:p>
    <w:p w:rsidR="005A1077" w:rsidRDefault="00C17BA3">
      <w:pPr>
        <w:numPr>
          <w:ilvl w:val="0"/>
          <w:numId w:val="4"/>
        </w:numPr>
        <w:spacing w:after="45"/>
        <w:ind w:hanging="360"/>
      </w:pPr>
      <w:r>
        <w:t xml:space="preserve">Working understanding of navigating websites </w:t>
      </w:r>
    </w:p>
    <w:p w:rsidR="005A1077" w:rsidRDefault="00C17BA3">
      <w:pPr>
        <w:numPr>
          <w:ilvl w:val="0"/>
          <w:numId w:val="4"/>
        </w:numPr>
        <w:spacing w:after="44"/>
        <w:ind w:hanging="360"/>
      </w:pPr>
      <w:r>
        <w:t xml:space="preserve">Familiarity with Microsoft Office Products (esp. Word and PowerPoint) </w:t>
      </w:r>
    </w:p>
    <w:p w:rsidR="005A1077" w:rsidRDefault="00C17BA3">
      <w:pPr>
        <w:numPr>
          <w:ilvl w:val="0"/>
          <w:numId w:val="4"/>
        </w:numPr>
        <w:spacing w:after="44"/>
        <w:ind w:hanging="360"/>
      </w:pPr>
      <w:r>
        <w:t xml:space="preserve">Knowledge and experience using emails and attachments </w:t>
      </w:r>
    </w:p>
    <w:p w:rsidR="005A1077" w:rsidRDefault="00C17BA3">
      <w:pPr>
        <w:numPr>
          <w:ilvl w:val="0"/>
          <w:numId w:val="4"/>
        </w:numPr>
        <w:spacing w:after="45"/>
        <w:ind w:hanging="360"/>
      </w:pPr>
      <w:r>
        <w:t xml:space="preserve">Ability to find files on your machine and upload them into D2L </w:t>
      </w:r>
    </w:p>
    <w:p w:rsidR="005A1077" w:rsidRDefault="00C17BA3">
      <w:pPr>
        <w:numPr>
          <w:ilvl w:val="0"/>
          <w:numId w:val="4"/>
        </w:numPr>
        <w:spacing w:after="58"/>
        <w:ind w:hanging="360"/>
      </w:pPr>
      <w:r>
        <w:t xml:space="preserve">Knowledge and experience with setting the properties of your browser (e.g., enable/disable pop-up boxes) </w:t>
      </w:r>
    </w:p>
    <w:p w:rsidR="005A1077" w:rsidRDefault="00C17BA3">
      <w:pPr>
        <w:numPr>
          <w:ilvl w:val="0"/>
          <w:numId w:val="4"/>
        </w:numPr>
        <w:ind w:hanging="360"/>
      </w:pPr>
      <w:r>
        <w:t xml:space="preserve">Familiarity with using online resources such as wen instructional materials; online talks, presentations, and discussion boards </w:t>
      </w:r>
    </w:p>
    <w:p w:rsidR="005A1077" w:rsidRDefault="00C17BA3">
      <w:pPr>
        <w:spacing w:after="0" w:line="259" w:lineRule="auto"/>
        <w:ind w:left="18" w:firstLine="0"/>
      </w:pPr>
      <w:r>
        <w:t xml:space="preserve"> </w:t>
      </w:r>
    </w:p>
    <w:p w:rsidR="005A1077" w:rsidRDefault="00C17BA3">
      <w:pPr>
        <w:tabs>
          <w:tab w:val="center" w:pos="239"/>
          <w:tab w:val="center" w:pos="1794"/>
        </w:tabs>
        <w:spacing w:after="98"/>
        <w:ind w:left="0" w:firstLine="0"/>
      </w:pPr>
      <w:r>
        <w:t xml:space="preserve"> </w:t>
      </w:r>
      <w:r>
        <w:tab/>
        <w:t xml:space="preserve"> </w:t>
      </w:r>
      <w:r>
        <w:tab/>
        <w:t xml:space="preserve">Technology Requirements:  </w:t>
      </w:r>
    </w:p>
    <w:p w:rsidR="005A1077" w:rsidRDefault="00C17BA3">
      <w:pPr>
        <w:numPr>
          <w:ilvl w:val="0"/>
          <w:numId w:val="4"/>
        </w:numPr>
        <w:spacing w:after="64"/>
        <w:ind w:hanging="360"/>
      </w:pPr>
      <w:r>
        <w:t xml:space="preserve">Regular access to a computer that is connected to the Internet (preferably high speed connection) </w:t>
      </w:r>
    </w:p>
    <w:p w:rsidR="005A1077" w:rsidRDefault="00C17BA3">
      <w:pPr>
        <w:numPr>
          <w:ilvl w:val="0"/>
          <w:numId w:val="4"/>
        </w:numPr>
        <w:ind w:hanging="360"/>
      </w:pPr>
      <w:r>
        <w:t xml:space="preserve">Microsoft Office (or other program that can save in  .doc or .docx format) </w:t>
      </w:r>
    </w:p>
    <w:p w:rsidR="005A1077" w:rsidRDefault="00C17BA3">
      <w:pPr>
        <w:spacing w:after="0" w:line="259" w:lineRule="auto"/>
        <w:ind w:left="18" w:firstLine="0"/>
      </w:pPr>
      <w:r>
        <w:t xml:space="preserve"> </w:t>
      </w:r>
    </w:p>
    <w:p w:rsidR="005A1077" w:rsidRDefault="00C17BA3">
      <w:pPr>
        <w:spacing w:after="71"/>
        <w:ind w:left="733"/>
      </w:pPr>
      <w:r>
        <w:t xml:space="preserve">Technical Assistance: If you have problems with D2L, there are resources on campus for assistance. The facilitator (faculty) generally cannot assist with technical problems. Please utilize theses resources to assist you with any problems with D2L.  </w:t>
      </w:r>
    </w:p>
    <w:p w:rsidR="005A1077" w:rsidRDefault="00C17BA3">
      <w:pPr>
        <w:numPr>
          <w:ilvl w:val="0"/>
          <w:numId w:val="4"/>
        </w:numPr>
        <w:spacing w:after="35"/>
        <w:ind w:hanging="360"/>
      </w:pPr>
      <w:r>
        <w:t xml:space="preserve">Visit this link for online assistance with D2L: </w:t>
      </w:r>
      <w:hyperlink r:id="rId42">
        <w:r>
          <w:rPr>
            <w:color w:val="0000FF"/>
            <w:sz w:val="24"/>
            <w:u w:val="single" w:color="0000FF"/>
          </w:rPr>
          <w:t>http://its.kennesaw.edu/students.htm</w:t>
        </w:r>
      </w:hyperlink>
      <w:hyperlink r:id="rId43">
        <w:r>
          <w:t xml:space="preserve"> </w:t>
        </w:r>
      </w:hyperlink>
    </w:p>
    <w:p w:rsidR="005A1077" w:rsidRDefault="00C17BA3">
      <w:pPr>
        <w:numPr>
          <w:ilvl w:val="0"/>
          <w:numId w:val="4"/>
        </w:numPr>
        <w:spacing w:after="32"/>
        <w:ind w:hanging="360"/>
      </w:pPr>
      <w:r>
        <w:t xml:space="preserve">For IT help for students and on campus lab hours: </w:t>
      </w:r>
      <w:hyperlink r:id="rId44">
        <w:r>
          <w:rPr>
            <w:color w:val="0000FF"/>
            <w:sz w:val="24"/>
            <w:u w:val="single" w:color="0000FF"/>
          </w:rPr>
          <w:t>http://its.kennesaw.edu/students.htm</w:t>
        </w:r>
      </w:hyperlink>
      <w:hyperlink r:id="rId45">
        <w:r>
          <w:t xml:space="preserve"> </w:t>
        </w:r>
      </w:hyperlink>
    </w:p>
    <w:p w:rsidR="005A1077" w:rsidRDefault="00C17BA3">
      <w:pPr>
        <w:numPr>
          <w:ilvl w:val="0"/>
          <w:numId w:val="4"/>
        </w:numPr>
        <w:ind w:hanging="360"/>
      </w:pPr>
      <w:r>
        <w:t>For technical problems: Email</w:t>
      </w:r>
      <w:r>
        <w:rPr>
          <w:color w:val="0000FF"/>
        </w:rPr>
        <w:t xml:space="preserve"> </w:t>
      </w:r>
      <w:r>
        <w:rPr>
          <w:color w:val="0000FF"/>
          <w:sz w:val="24"/>
          <w:u w:val="single" w:color="0000FF"/>
        </w:rPr>
        <w:t>mailto:studenthelpdesk@kennesaw.edu</w:t>
      </w:r>
      <w:r>
        <w:rPr>
          <w:color w:val="0000FF"/>
        </w:rPr>
        <w:t xml:space="preserve"> </w:t>
      </w:r>
      <w:r>
        <w:t>or telephone</w:t>
      </w:r>
      <w:r>
        <w:rPr>
          <w:color w:val="0000FF"/>
        </w:rPr>
        <w:t xml:space="preserve"> </w:t>
      </w:r>
    </w:p>
    <w:p w:rsidR="005A1077" w:rsidRDefault="00C17BA3">
      <w:pPr>
        <w:ind w:left="1108"/>
      </w:pPr>
      <w:r>
        <w:t xml:space="preserve">470.578.3555. Walk in help is available in Lab BB475 </w:t>
      </w:r>
    </w:p>
    <w:p w:rsidR="005A1077" w:rsidRDefault="00C17BA3">
      <w:pPr>
        <w:spacing w:after="0" w:line="259" w:lineRule="auto"/>
        <w:ind w:left="18" w:firstLine="0"/>
      </w:pPr>
      <w:r>
        <w:t xml:space="preserve"> </w:t>
      </w:r>
    </w:p>
    <w:p w:rsidR="005A1077" w:rsidRDefault="00C17BA3">
      <w:pPr>
        <w:spacing w:after="0" w:line="259" w:lineRule="auto"/>
        <w:ind w:left="18" w:firstLine="0"/>
      </w:pPr>
      <w:r>
        <w:t xml:space="preserve"> </w:t>
      </w:r>
      <w:r>
        <w:tab/>
        <w:t xml:space="preserve"> </w:t>
      </w:r>
    </w:p>
    <w:p w:rsidR="005A1077" w:rsidRDefault="00C17BA3">
      <w:pPr>
        <w:spacing w:after="0" w:line="259" w:lineRule="auto"/>
        <w:ind w:left="18" w:firstLine="0"/>
      </w:pPr>
      <w:r>
        <w:t xml:space="preserve"> </w:t>
      </w:r>
    </w:p>
    <w:p w:rsidR="005A1077" w:rsidRDefault="00C17BA3">
      <w:pPr>
        <w:tabs>
          <w:tab w:val="center" w:pos="1311"/>
        </w:tabs>
        <w:ind w:left="0" w:firstLine="0"/>
      </w:pPr>
      <w:r>
        <w:t xml:space="preserve"> </w:t>
      </w:r>
      <w:r>
        <w:tab/>
        <w:t xml:space="preserve">Other Policies: </w:t>
      </w:r>
    </w:p>
    <w:p w:rsidR="005A1077" w:rsidRDefault="00C17BA3">
      <w:pPr>
        <w:ind w:left="733"/>
      </w:pPr>
      <w:r>
        <w:t xml:space="preserve">One of the core goals of the HPE P-12 program at KSU is to graduate teacher candidates who demonstrate high levels of professional and ethical behavior.  Without these traits, regardless of subject matter expertise and pedagogical skills, candidates are unlikely to develop into quality HPE teachers who enhance the lives of their students. Thus, a disposition assessment rubric is administered in all required teacher education courses. Candidates who are assessed as L1 (unacceptable) or L2 (marginal) are required to undergo remediation. Dispositions can be used to remove a teacher candidate from a field placement or the HPE P-12 program.  </w:t>
      </w:r>
    </w:p>
    <w:p w:rsidR="005A1077" w:rsidRDefault="00C17BA3">
      <w:pPr>
        <w:spacing w:after="0" w:line="259" w:lineRule="auto"/>
        <w:ind w:left="18" w:firstLine="0"/>
      </w:pPr>
      <w:r>
        <w:t xml:space="preserve"> </w:t>
      </w:r>
    </w:p>
    <w:p w:rsidR="005A1077" w:rsidRDefault="00C17BA3">
      <w:pPr>
        <w:tabs>
          <w:tab w:val="center" w:pos="2239"/>
        </w:tabs>
        <w:ind w:left="0" w:firstLine="0"/>
      </w:pPr>
      <w:r>
        <w:t xml:space="preserve"> </w:t>
      </w:r>
      <w:r>
        <w:tab/>
        <w:t xml:space="preserve">Feedback/Replies in a Timely Manner: </w:t>
      </w:r>
    </w:p>
    <w:p w:rsidR="005A1077" w:rsidRDefault="00C17BA3">
      <w:pPr>
        <w:ind w:left="733"/>
      </w:pPr>
      <w:r>
        <w:t>Candidates should expect a reply to email and feedback on lessons in 48 hours or less</w:t>
      </w:r>
      <w:r>
        <w:rPr>
          <w:i/>
        </w:rPr>
        <w:t xml:space="preserve"> </w:t>
      </w:r>
    </w:p>
    <w:p w:rsidR="005A1077" w:rsidRDefault="00C17BA3">
      <w:pPr>
        <w:spacing w:after="0" w:line="259" w:lineRule="auto"/>
        <w:ind w:left="18" w:firstLine="0"/>
      </w:pPr>
      <w:r>
        <w:t xml:space="preserve"> </w:t>
      </w:r>
    </w:p>
    <w:p w:rsidR="005A1077" w:rsidRDefault="00C17BA3">
      <w:pPr>
        <w:tabs>
          <w:tab w:val="center" w:pos="1521"/>
        </w:tabs>
        <w:ind w:left="0" w:firstLine="0"/>
      </w:pPr>
      <w:r>
        <w:t xml:space="preserve"> </w:t>
      </w:r>
      <w:r>
        <w:tab/>
        <w:t xml:space="preserve">Course Withdrawal:   </w:t>
      </w:r>
    </w:p>
    <w:p w:rsidR="005A1077" w:rsidRDefault="00C17BA3">
      <w:pPr>
        <w:tabs>
          <w:tab w:val="center" w:pos="1139"/>
        </w:tabs>
        <w:ind w:left="0" w:firstLine="0"/>
      </w:pPr>
      <w:r>
        <w:t xml:space="preserve"> </w:t>
      </w:r>
      <w:r>
        <w:tab/>
        <w:t xml:space="preserve">October 5 </w:t>
      </w:r>
    </w:p>
    <w:p w:rsidR="005A1077" w:rsidRDefault="00C17BA3">
      <w:pPr>
        <w:spacing w:after="34" w:line="259" w:lineRule="auto"/>
        <w:ind w:left="18" w:firstLine="0"/>
      </w:pPr>
      <w:r>
        <w:t xml:space="preserve"> </w:t>
      </w:r>
    </w:p>
    <w:p w:rsidR="005A1077" w:rsidRDefault="00C17BA3">
      <w:pPr>
        <w:tabs>
          <w:tab w:val="center" w:pos="1809"/>
        </w:tabs>
        <w:spacing w:after="0" w:line="259" w:lineRule="auto"/>
        <w:ind w:left="0" w:firstLine="0"/>
      </w:pPr>
      <w:r>
        <w:rPr>
          <w:sz w:val="24"/>
        </w:rPr>
        <w:t xml:space="preserve"> </w:t>
      </w:r>
      <w:r>
        <w:rPr>
          <w:sz w:val="24"/>
        </w:rPr>
        <w:tab/>
        <w:t xml:space="preserve">ACADEMIC INTEGRITY:  </w:t>
      </w:r>
    </w:p>
    <w:p w:rsidR="005A1077" w:rsidRDefault="00C17BA3">
      <w:pPr>
        <w:ind w:left="733"/>
      </w:pPr>
      <w:r>
        <w:t>Every KSU student is responsible for upholding all provisions of the Student Code of Conduct, as published in the Undergraduate and Graduate Catalogs.  The Code of Conduct includes the following:</w:t>
      </w:r>
      <w:r>
        <w:rPr>
          <w:i/>
        </w:rPr>
        <w:t xml:space="preserve"> </w:t>
      </w:r>
    </w:p>
    <w:p w:rsidR="005A1077" w:rsidRDefault="00C17BA3">
      <w:pPr>
        <w:numPr>
          <w:ilvl w:val="0"/>
          <w:numId w:val="5"/>
        </w:numPr>
        <w:spacing w:after="74"/>
        <w:ind w:hanging="360"/>
      </w:pPr>
      <w:r>
        <w:t xml:space="preserve">Section II of the Student Code of Conduct addresses the University’s policy on academic honesty, including provisions regarding plagiarism and cheating, unauthorized access to University materials, misrepresentation/falsification of University records or academic work, malicious removal, retention, or destruction of library materials, malicious/intentional misuse of computer facilities and/or services, and misuse of student identification cards. Incidents of alleged academic misconduct will be handled through the established procedures of the University Judiciary Program, which includes either an “informal” resolution by a faculty member, resulting in a grade adjustment, or a formal hearing procedure, which may subject a student to the Code of Conduct’s minimum one semester suspension requirement. </w:t>
      </w:r>
      <w:r>
        <w:rPr>
          <w:sz w:val="21"/>
        </w:rPr>
        <w:t xml:space="preserve"> </w:t>
      </w:r>
    </w:p>
    <w:p w:rsidR="005A1077" w:rsidRDefault="00C17BA3">
      <w:pPr>
        <w:numPr>
          <w:ilvl w:val="0"/>
          <w:numId w:val="5"/>
        </w:numPr>
        <w:spacing w:after="75"/>
        <w:ind w:hanging="360"/>
      </w:pPr>
      <w:r>
        <w:t>Students involved in off-campus activities shall not act in a disorderly or disruptive fashion, nor shall they conduct any dangerous activity.</w:t>
      </w:r>
      <w:r>
        <w:rPr>
          <w:sz w:val="21"/>
        </w:rPr>
        <w:t xml:space="preserve"> </w:t>
      </w:r>
    </w:p>
    <w:p w:rsidR="005A1077" w:rsidRDefault="00C17BA3">
      <w:pPr>
        <w:numPr>
          <w:ilvl w:val="0"/>
          <w:numId w:val="5"/>
        </w:numPr>
        <w:ind w:hanging="360"/>
      </w:pPr>
      <w:r>
        <w:t>Students involved in off-campus activities shall not take, damage or destroy or attempt to take, damage or destroy property of another.</w:t>
      </w:r>
      <w:r>
        <w:rPr>
          <w:sz w:val="21"/>
        </w:rPr>
        <w:t xml:space="preserve"> </w:t>
      </w:r>
    </w:p>
    <w:p w:rsidR="005A1077" w:rsidRDefault="00C17BA3">
      <w:pPr>
        <w:spacing w:after="0" w:line="259" w:lineRule="auto"/>
        <w:ind w:left="720" w:firstLine="0"/>
      </w:pPr>
      <w:r>
        <w:rPr>
          <w:sz w:val="21"/>
        </w:rPr>
        <w:t xml:space="preserve"> </w:t>
      </w:r>
    </w:p>
    <w:p w:rsidR="005A1077" w:rsidRDefault="00C17BA3">
      <w:pPr>
        <w:ind w:left="733"/>
      </w:pPr>
      <w:r>
        <w:t xml:space="preserve">Accessibility:  </w:t>
      </w:r>
    </w:p>
    <w:p w:rsidR="005A1077" w:rsidRDefault="00C17BA3">
      <w:pPr>
        <w:ind w:left="733"/>
      </w:pPr>
      <w:r>
        <w:t xml:space="preserve">Kennesaw State University provides program accessibility and accommodations for persons defined as disabled under Section 504 of the Rehabilitation Act of 1973 or the Americans with Disabilities Act of 1990.  A number of services are available to support students with disabilities within their academic program.  In order to make arrangements for special services, students must visit the Office of Disabled Student Support Services (ext. 6443) and develop an individual assistance plan.  In some cases, certification of disability is required. </w:t>
      </w:r>
    </w:p>
    <w:p w:rsidR="005A1077" w:rsidRDefault="00C17BA3">
      <w:pPr>
        <w:spacing w:after="0" w:line="259" w:lineRule="auto"/>
        <w:ind w:left="738" w:firstLine="0"/>
      </w:pPr>
      <w:r>
        <w:t xml:space="preserve"> </w:t>
      </w:r>
    </w:p>
    <w:p w:rsidR="005A1077" w:rsidRDefault="00C17BA3">
      <w:pPr>
        <w:ind w:left="733"/>
      </w:pPr>
      <w:r>
        <w:t xml:space="preserve">Please be aware there are other support/mentor groups on the campus of Kennesaw State University that address each of the multicultural variables outlined above.   </w:t>
      </w:r>
    </w:p>
    <w:p w:rsidR="005A1077" w:rsidRDefault="00C17BA3">
      <w:pPr>
        <w:spacing w:after="0" w:line="259" w:lineRule="auto"/>
        <w:ind w:left="18" w:firstLine="0"/>
      </w:pPr>
      <w:r>
        <w:t xml:space="preserve"> </w:t>
      </w:r>
    </w:p>
    <w:p w:rsidR="005A1077" w:rsidRDefault="00C17BA3">
      <w:pPr>
        <w:spacing w:after="0" w:line="259" w:lineRule="auto"/>
        <w:ind w:left="18" w:firstLine="0"/>
      </w:pPr>
      <w:r>
        <w:t xml:space="preserve"> </w:t>
      </w:r>
    </w:p>
    <w:p w:rsidR="005A1077" w:rsidRDefault="00C17BA3">
      <w:pPr>
        <w:spacing w:after="0" w:line="259" w:lineRule="auto"/>
        <w:ind w:left="18" w:firstLine="0"/>
      </w:pPr>
      <w:r>
        <w:t xml:space="preserve"> </w:t>
      </w:r>
    </w:p>
    <w:p w:rsidR="005A1077" w:rsidRDefault="00C17BA3">
      <w:pPr>
        <w:tabs>
          <w:tab w:val="center" w:pos="2852"/>
        </w:tabs>
        <w:ind w:left="0" w:firstLine="0"/>
      </w:pPr>
      <w:r>
        <w:t xml:space="preserve">IX. </w:t>
      </w:r>
      <w:r>
        <w:tab/>
        <w:t xml:space="preserve">EDTPA INFORMATION AND EPP POLICY STATEMENTS: </w:t>
      </w:r>
    </w:p>
    <w:p w:rsidR="005A1077" w:rsidRDefault="00C17BA3">
      <w:pPr>
        <w:ind w:left="733"/>
      </w:pPr>
      <w:r>
        <w:t xml:space="preserve">Important information about edTPA and the following EPP Policy Statements are located at </w:t>
      </w:r>
      <w:hyperlink r:id="rId46">
        <w:r>
          <w:rPr>
            <w:color w:val="944F71"/>
            <w:sz w:val="24"/>
            <w:u w:val="single" w:color="944F71"/>
          </w:rPr>
          <w:t>http://bagwell.kennesaw.edu/bcoe/epp-syllabus-statements</w:t>
        </w:r>
      </w:hyperlink>
      <w:hyperlink r:id="rId47">
        <w:r>
          <w:t>.</w:t>
        </w:r>
      </w:hyperlink>
      <w:r>
        <w:t xml:space="preserve">   </w:t>
      </w:r>
    </w:p>
    <w:p w:rsidR="005A1077" w:rsidRDefault="00C17BA3">
      <w:pPr>
        <w:numPr>
          <w:ilvl w:val="0"/>
          <w:numId w:val="6"/>
        </w:numPr>
        <w:ind w:hanging="720"/>
      </w:pPr>
      <w:r>
        <w:t xml:space="preserve">edTPA Information </w:t>
      </w:r>
      <w:r>
        <w:rPr>
          <w:i/>
        </w:rPr>
        <w:t xml:space="preserve"> </w:t>
      </w:r>
    </w:p>
    <w:p w:rsidR="005A1077" w:rsidRDefault="00C17BA3">
      <w:pPr>
        <w:numPr>
          <w:ilvl w:val="0"/>
          <w:numId w:val="6"/>
        </w:numPr>
        <w:ind w:hanging="720"/>
      </w:pPr>
      <w:r>
        <w:t>Video Recording Release Forms for Assignments Other than edTPA</w:t>
      </w:r>
      <w:r>
        <w:rPr>
          <w:i/>
        </w:rPr>
        <w:t xml:space="preserve"> </w:t>
      </w:r>
    </w:p>
    <w:p w:rsidR="005A1077" w:rsidRDefault="00C17BA3">
      <w:pPr>
        <w:numPr>
          <w:ilvl w:val="0"/>
          <w:numId w:val="6"/>
        </w:numPr>
        <w:ind w:hanging="720"/>
      </w:pPr>
      <w:r>
        <w:t>KSU EPP Conceptual Framework</w:t>
      </w:r>
      <w:r>
        <w:rPr>
          <w:i/>
        </w:rPr>
        <w:t xml:space="preserve"> </w:t>
      </w:r>
    </w:p>
    <w:p w:rsidR="005A1077" w:rsidRDefault="00C17BA3">
      <w:pPr>
        <w:numPr>
          <w:ilvl w:val="0"/>
          <w:numId w:val="6"/>
        </w:numPr>
        <w:ind w:hanging="720"/>
      </w:pPr>
      <w:r>
        <w:t>Use of Technology Statement</w:t>
      </w:r>
      <w:r>
        <w:rPr>
          <w:i/>
        </w:rPr>
        <w:t xml:space="preserve"> </w:t>
      </w:r>
    </w:p>
    <w:p w:rsidR="005A1077" w:rsidRDefault="00C17BA3">
      <w:pPr>
        <w:numPr>
          <w:ilvl w:val="0"/>
          <w:numId w:val="6"/>
        </w:numPr>
        <w:ind w:hanging="720"/>
      </w:pPr>
      <w:r>
        <w:t>School-Based Activities Statement</w:t>
      </w:r>
      <w:r>
        <w:rPr>
          <w:i/>
        </w:rPr>
        <w:t xml:space="preserve"> </w:t>
      </w:r>
    </w:p>
    <w:p w:rsidR="005A1077" w:rsidRDefault="00C17BA3">
      <w:pPr>
        <w:numPr>
          <w:ilvl w:val="0"/>
          <w:numId w:val="6"/>
        </w:numPr>
        <w:ind w:hanging="720"/>
      </w:pPr>
      <w:r>
        <w:t>EPP Diversity Statement</w:t>
      </w:r>
      <w:r>
        <w:rPr>
          <w:i/>
        </w:rPr>
        <w:t xml:space="preserve"> </w:t>
      </w:r>
    </w:p>
    <w:p w:rsidR="005A1077" w:rsidRDefault="00C17BA3">
      <w:pPr>
        <w:numPr>
          <w:ilvl w:val="0"/>
          <w:numId w:val="6"/>
        </w:numPr>
        <w:ind w:hanging="720"/>
      </w:pPr>
      <w:r>
        <w:t xml:space="preserve">Campus Resources Statement </w:t>
      </w:r>
    </w:p>
    <w:p w:rsidR="005A1077" w:rsidRDefault="00C17BA3">
      <w:pPr>
        <w:spacing w:after="261" w:line="259" w:lineRule="auto"/>
        <w:ind w:left="738" w:firstLine="0"/>
      </w:pPr>
      <w:r>
        <w:t xml:space="preserve"> </w:t>
      </w:r>
    </w:p>
    <w:p w:rsidR="005A1077" w:rsidRDefault="00C17BA3">
      <w:r>
        <w:t xml:space="preserve">Effective for Fall 2016, the KSU Acting General Counsel in consultation with the IRB Chairperson has concluded that the FERPA (Family Educational Rights and Privacy Act) requirements are being met through the parental consent protocols in place with edTPA and that IRB approval is not necessary. Discussions regarding IRB requirements continue as the semester begins, so additional steps and protocols may be required in the future, but education candidates completing edTPA are approved to proceed with the usual edTPA process of using the parental consent forms to identify P-12 students who can be included in the edTPA video segments and whose work samples can be used in the edTPA portfolio.  As is common practice, </w:t>
      </w:r>
      <w:r>
        <w:rPr>
          <w:u w:val="single" w:color="000000"/>
        </w:rPr>
        <w:t>ALL</w:t>
      </w:r>
      <w:r>
        <w:t xml:space="preserve"> P-12 student information must be de-identified and under no circumstances can any student work be made public.  Candidates will be notified immediately IF additional approvals or actions are required.   </w:t>
      </w:r>
    </w:p>
    <w:p w:rsidR="005A1077" w:rsidRDefault="00C17BA3">
      <w:pPr>
        <w:spacing w:after="277"/>
      </w:pPr>
      <w:r>
        <w:t xml:space="preserve">Candidates should use the approved edTPA Parental Consent forms that will be available in Chalk and Wire in both English and Spanish.  You may view the forms directly at </w:t>
      </w:r>
      <w:hyperlink r:id="rId48">
        <w:r>
          <w:rPr>
            <w:color w:val="944F71"/>
            <w:u w:val="single" w:color="944F71"/>
          </w:rPr>
          <w:t>https://ep.chalkandwire.com/ep2_kennesaw2/SecureUrlPage.aspx?urlId=109609638&amp;u=guest&amp;cus=160</w:t>
        </w:r>
      </w:hyperlink>
      <w:hyperlink r:id="rId49">
        <w:r>
          <w:rPr>
            <w:color w:val="1F487C"/>
          </w:rPr>
          <w:t>.</w:t>
        </w:r>
      </w:hyperlink>
      <w:r>
        <w:rPr>
          <w:color w:val="1F487C"/>
        </w:rPr>
        <w:t xml:space="preserve">  </w:t>
      </w:r>
    </w:p>
    <w:p w:rsidR="005A1077" w:rsidRDefault="00C17BA3">
      <w:pPr>
        <w:spacing w:after="274"/>
      </w:pPr>
      <w:r>
        <w:t xml:space="preserve">If candidates need the consent form in any other language(s) please contact Angela Lewis at </w:t>
      </w:r>
      <w:r>
        <w:rPr>
          <w:color w:val="0000FF"/>
          <w:u w:val="single" w:color="0000FF"/>
        </w:rPr>
        <w:t>alewi166@kennesaw.edu</w:t>
      </w:r>
      <w:r>
        <w:t xml:space="preserve">. </w:t>
      </w:r>
    </w:p>
    <w:p w:rsidR="005A1077" w:rsidRDefault="00C17BA3">
      <w:pPr>
        <w:spacing w:after="0" w:line="259" w:lineRule="auto"/>
        <w:ind w:left="738" w:firstLine="0"/>
      </w:pPr>
      <w:r>
        <w:t xml:space="preserve"> </w:t>
      </w:r>
    </w:p>
    <w:p w:rsidR="005A1077" w:rsidRDefault="00C17BA3">
      <w:pPr>
        <w:spacing w:after="0" w:line="259" w:lineRule="auto"/>
        <w:ind w:left="738" w:firstLine="0"/>
      </w:pPr>
      <w:r>
        <w:t xml:space="preserve"> </w:t>
      </w:r>
    </w:p>
    <w:p w:rsidR="005A1077" w:rsidRDefault="00C17BA3">
      <w:r>
        <w:t xml:space="preserve">Candidates who complete their final clinical experience on or after </w:t>
      </w:r>
      <w:r>
        <w:rPr>
          <w:color w:val="00008A"/>
        </w:rPr>
        <w:t>September 1, 2017</w:t>
      </w:r>
      <w:r>
        <w:t xml:space="preserve"> (Fall 2017), a minimum edTPA score is required in order to receive an Induction Teaching Certificate by the Georgia Professional Standards Commission enabling them to teach in Georgia public schools. </w:t>
      </w:r>
    </w:p>
    <w:p w:rsidR="005A1077" w:rsidRDefault="00C17BA3">
      <w:pPr>
        <w:spacing w:after="0" w:line="259" w:lineRule="auto"/>
        <w:ind w:left="738" w:firstLine="0"/>
      </w:pPr>
      <w:r>
        <w:t xml:space="preserve">  </w:t>
      </w:r>
    </w:p>
    <w:p w:rsidR="005A1077" w:rsidRDefault="00C17BA3">
      <w:r>
        <w:t xml:space="preserve">As part of your final clinical experience (student teaching/clinical experience II/practicum/internship, etc.) you must prepare an edTPA portfolio and submit that portfolio to Pearson Education, Inc. for national scoring. As of </w:t>
      </w:r>
      <w:r>
        <w:rPr>
          <w:color w:val="00008A"/>
        </w:rPr>
        <w:t>Fall 2017</w:t>
      </w:r>
      <w:r>
        <w:t xml:space="preserve">, the Georgia Professional Standards Commission determined the following minimum scores on edTPA: 38 (handbooks with 15 rubrics). </w:t>
      </w:r>
    </w:p>
    <w:p w:rsidR="005A1077" w:rsidRDefault="00C17BA3">
      <w:pPr>
        <w:spacing w:after="0" w:line="259" w:lineRule="auto"/>
        <w:ind w:left="18" w:firstLine="0"/>
      </w:pPr>
      <w:r>
        <w:t xml:space="preserve"> </w:t>
      </w:r>
    </w:p>
    <w:p w:rsidR="005A1077" w:rsidRDefault="00C17BA3">
      <w:r>
        <w:t xml:space="preserve">If your score report indicates that you met the cut score for your edTPA handbook, no further action is required on your part. </w:t>
      </w:r>
    </w:p>
    <w:p w:rsidR="005A1077" w:rsidRDefault="00C17BA3">
      <w:pPr>
        <w:spacing w:after="0" w:line="259" w:lineRule="auto"/>
        <w:ind w:left="738" w:firstLine="0"/>
      </w:pPr>
      <w:r>
        <w:t xml:space="preserve">  </w:t>
      </w:r>
    </w:p>
    <w:p w:rsidR="005A1077" w:rsidRDefault="00C17BA3">
      <w:r>
        <w:t xml:space="preserve">In the event that you do not meet the minimum score, your program area faculty (including field supervisor), a Retake Consultant and possibly other faculty members will schedule a meeting with you to review your portfolio and scores and determine the most appropriate retake process given your circumstances.. </w:t>
      </w:r>
    </w:p>
    <w:p w:rsidR="005A1077" w:rsidRDefault="00C17BA3">
      <w:pPr>
        <w:spacing w:after="0" w:line="259" w:lineRule="auto"/>
        <w:ind w:left="738" w:firstLine="0"/>
      </w:pPr>
      <w:r>
        <w:t xml:space="preserve">  </w:t>
      </w:r>
    </w:p>
    <w:p w:rsidR="005A1077" w:rsidRDefault="00C17BA3">
      <w:r>
        <w:t xml:space="preserve">Decisions about when and how you can complete a retake will occur on a case-by-case basis. In some situations, candidates who do not meet the cut score may be able to complete their retake without returning to the field. In this situation candidates can complete the retake immediately. This situation might typically occur when a technical issue exists with the portfolio, or if you have evidence you are allowed to use that does not require reteaching or recreating plans and developing new assessments, etc. These situations will NOT constitute the majority of cases. </w:t>
      </w:r>
    </w:p>
    <w:p w:rsidR="005A1077" w:rsidRDefault="00C17BA3">
      <w:pPr>
        <w:spacing w:after="0" w:line="259" w:lineRule="auto"/>
        <w:ind w:left="738" w:firstLine="0"/>
      </w:pPr>
      <w:r>
        <w:t xml:space="preserve">  </w:t>
      </w:r>
    </w:p>
    <w:p w:rsidR="005A1077" w:rsidRDefault="00C17BA3">
      <w:r>
        <w:t xml:space="preserve">However, if your portfolio indicates more pervasive needs (low scores across all tasks, for example), you will need to return to the field during a subsequent semester. In this case you will need to register and pay for a class. While you may need to submit only one task to be re-scored, you cannot complete tasks 2 &amp; 3 again without having developed and written a new task 1. Therefore, candidates will often complete more than one task, but officially submit only the needed task for scoring. </w:t>
      </w:r>
    </w:p>
    <w:p w:rsidR="005A1077" w:rsidRDefault="00C17BA3">
      <w:pPr>
        <w:spacing w:after="0" w:line="259" w:lineRule="auto"/>
        <w:ind w:left="738" w:firstLine="0"/>
      </w:pPr>
      <w:r>
        <w:t xml:space="preserve">  </w:t>
      </w:r>
    </w:p>
    <w:p w:rsidR="005A1077" w:rsidRDefault="00C17BA3">
      <w:r>
        <w:t xml:space="preserve">In summary, depending on your individual circumstance, you may retake the complete edTPA or submit a partial retake. While Pearson will accept up to two tasks this fall for retakes, there will be few, if any, situations where completing two tasks will be in your best interest. The majority of candidates will either retake the complete edTPA or one task. Should you submit a full retake of edTPA (all tasks) to Pearson, you will pay a fee of $300. Should you submit a partial retake, you will pay $100 per task. </w:t>
      </w:r>
    </w:p>
    <w:p w:rsidR="005A1077" w:rsidRDefault="00C17BA3">
      <w:pPr>
        <w:spacing w:after="0" w:line="259" w:lineRule="auto"/>
        <w:ind w:left="738" w:firstLine="0"/>
      </w:pPr>
      <w:r>
        <w:t xml:space="preserve">  </w:t>
      </w:r>
    </w:p>
    <w:p w:rsidR="005A1077" w:rsidRDefault="00C17BA3">
      <w:r>
        <w:t xml:space="preserve">If you receive your score report and did not meet the minimum edTPA score for your handbook, please forward a copy of the report to Dr. Peter St. Pierre, HPE P-12 Program Coordinator. Candidates needing to retake the entire assessment and/or requiring additional work in the schools will complete the requirements a subsequent semester. Placements requiring additional time in the P-12 schools will be contingent upon the needs and approval of the P-12 schools.  </w:t>
      </w:r>
    </w:p>
    <w:p w:rsidR="005A1077" w:rsidRDefault="00C17BA3">
      <w:pPr>
        <w:spacing w:after="0" w:line="259" w:lineRule="auto"/>
        <w:ind w:left="18" w:firstLine="0"/>
      </w:pPr>
      <w:r>
        <w:t xml:space="preserve"> </w:t>
      </w:r>
    </w:p>
    <w:p w:rsidR="005A1077" w:rsidRDefault="00C17BA3">
      <w:pPr>
        <w:spacing w:after="0" w:line="259" w:lineRule="auto"/>
        <w:ind w:left="18" w:firstLine="0"/>
      </w:pPr>
      <w:r>
        <w:t xml:space="preserve"> </w:t>
      </w:r>
    </w:p>
    <w:p w:rsidR="005A1077" w:rsidRDefault="00C17BA3">
      <w:pPr>
        <w:spacing w:after="0" w:line="259" w:lineRule="auto"/>
        <w:ind w:left="18" w:firstLine="0"/>
      </w:pPr>
      <w:r>
        <w:t xml:space="preserve"> </w:t>
      </w:r>
    </w:p>
    <w:p w:rsidR="005A1077" w:rsidRDefault="00C17BA3">
      <w:pPr>
        <w:spacing w:after="0" w:line="259" w:lineRule="auto"/>
        <w:ind w:left="18" w:firstLine="0"/>
      </w:pPr>
      <w:r>
        <w:t xml:space="preserve"> </w:t>
      </w:r>
    </w:p>
    <w:p w:rsidR="005A1077" w:rsidRDefault="00C17BA3">
      <w:pPr>
        <w:spacing w:after="0" w:line="259" w:lineRule="auto"/>
        <w:ind w:left="18" w:firstLine="0"/>
      </w:pPr>
      <w:r>
        <w:t xml:space="preserve"> </w:t>
      </w:r>
    </w:p>
    <w:p w:rsidR="005A1077" w:rsidRDefault="00C17BA3">
      <w:pPr>
        <w:spacing w:after="0" w:line="259" w:lineRule="auto"/>
        <w:ind w:left="18" w:firstLine="0"/>
      </w:pPr>
      <w:r>
        <w:t xml:space="preserve"> </w:t>
      </w:r>
    </w:p>
    <w:p w:rsidR="005A1077" w:rsidRDefault="00C17BA3">
      <w:pPr>
        <w:spacing w:after="0" w:line="259" w:lineRule="auto"/>
        <w:ind w:left="18" w:firstLine="0"/>
      </w:pPr>
      <w:r>
        <w:t xml:space="preserve"> </w:t>
      </w:r>
    </w:p>
    <w:p w:rsidR="005A1077" w:rsidRDefault="00C17BA3">
      <w:pPr>
        <w:spacing w:after="0" w:line="259" w:lineRule="auto"/>
        <w:ind w:left="18" w:firstLine="0"/>
      </w:pPr>
      <w:r>
        <w:t xml:space="preserve"> </w:t>
      </w:r>
    </w:p>
    <w:p w:rsidR="005A1077" w:rsidRDefault="00C17BA3">
      <w:pPr>
        <w:spacing w:after="0" w:line="259" w:lineRule="auto"/>
        <w:ind w:left="18" w:firstLine="0"/>
      </w:pPr>
      <w:r>
        <w:t xml:space="preserve"> </w:t>
      </w:r>
    </w:p>
    <w:p w:rsidR="005A1077" w:rsidRDefault="00C17BA3">
      <w:pPr>
        <w:spacing w:after="0" w:line="259" w:lineRule="auto"/>
        <w:ind w:left="18" w:firstLine="0"/>
      </w:pPr>
      <w:r>
        <w:t xml:space="preserve"> </w:t>
      </w:r>
    </w:p>
    <w:p w:rsidR="005A1077" w:rsidRDefault="00C17BA3">
      <w:pPr>
        <w:spacing w:after="0" w:line="259" w:lineRule="auto"/>
        <w:ind w:left="18" w:firstLine="0"/>
      </w:pPr>
      <w:r>
        <w:t xml:space="preserve"> </w:t>
      </w:r>
    </w:p>
    <w:p w:rsidR="005A1077" w:rsidRDefault="00C17BA3">
      <w:pPr>
        <w:spacing w:after="0" w:line="259" w:lineRule="auto"/>
        <w:ind w:left="18" w:firstLine="0"/>
      </w:pPr>
      <w:r>
        <w:t xml:space="preserve"> </w:t>
      </w:r>
    </w:p>
    <w:p w:rsidR="005A1077" w:rsidRDefault="00C17BA3">
      <w:pPr>
        <w:spacing w:after="0" w:line="259" w:lineRule="auto"/>
        <w:ind w:left="18" w:firstLine="0"/>
      </w:pPr>
      <w:r>
        <w:t xml:space="preserve"> </w:t>
      </w:r>
    </w:p>
    <w:p w:rsidR="005A1077" w:rsidRDefault="00C17BA3">
      <w:pPr>
        <w:spacing w:after="0" w:line="259" w:lineRule="auto"/>
        <w:ind w:left="0" w:right="8594" w:firstLine="0"/>
        <w:jc w:val="right"/>
      </w:pPr>
      <w:r>
        <w:t xml:space="preserve"> </w:t>
      </w:r>
    </w:p>
    <w:p w:rsidR="005A1077" w:rsidRDefault="00C17BA3">
      <w:pPr>
        <w:spacing w:after="0" w:line="259" w:lineRule="auto"/>
        <w:ind w:left="0" w:right="8594" w:firstLine="0"/>
        <w:jc w:val="right"/>
      </w:pPr>
      <w:r>
        <w:t xml:space="preserve"> </w:t>
      </w:r>
    </w:p>
    <w:p w:rsidR="005A1077" w:rsidRDefault="00C17BA3">
      <w:pPr>
        <w:spacing w:after="0" w:line="259" w:lineRule="auto"/>
        <w:ind w:left="0" w:right="8594" w:firstLine="0"/>
        <w:jc w:val="right"/>
      </w:pPr>
      <w:r>
        <w:t xml:space="preserve"> </w:t>
      </w:r>
    </w:p>
    <w:sectPr w:rsidR="005A1077">
      <w:footerReference w:type="default" r:id="rId50"/>
      <w:pgSz w:w="12240" w:h="15840"/>
      <w:pgMar w:top="1230" w:right="1441" w:bottom="1461" w:left="142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035" w:rsidRDefault="00AA1035" w:rsidP="00AA1035">
      <w:pPr>
        <w:spacing w:after="0" w:line="240" w:lineRule="auto"/>
      </w:pPr>
      <w:r>
        <w:separator/>
      </w:r>
    </w:p>
  </w:endnote>
  <w:endnote w:type="continuationSeparator" w:id="0">
    <w:p w:rsidR="00AA1035" w:rsidRDefault="00AA1035" w:rsidP="00AA1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6951021"/>
      <w:docPartObj>
        <w:docPartGallery w:val="Page Numbers (Bottom of Page)"/>
        <w:docPartUnique/>
      </w:docPartObj>
    </w:sdtPr>
    <w:sdtEndPr>
      <w:rPr>
        <w:noProof/>
      </w:rPr>
    </w:sdtEndPr>
    <w:sdtContent>
      <w:p w:rsidR="00AA1035" w:rsidRDefault="00AA103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AA1035" w:rsidRDefault="00AA1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035" w:rsidRDefault="00AA1035" w:rsidP="00AA1035">
      <w:pPr>
        <w:spacing w:after="0" w:line="240" w:lineRule="auto"/>
      </w:pPr>
      <w:r>
        <w:separator/>
      </w:r>
    </w:p>
  </w:footnote>
  <w:footnote w:type="continuationSeparator" w:id="0">
    <w:p w:rsidR="00AA1035" w:rsidRDefault="00AA1035" w:rsidP="00AA10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B158E"/>
    <w:multiLevelType w:val="hybridMultilevel"/>
    <w:tmpl w:val="203E451C"/>
    <w:lvl w:ilvl="0" w:tplc="BD3E849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6E85A4">
      <w:start w:val="1"/>
      <w:numFmt w:val="lowerLetter"/>
      <w:lvlText w:val="%2"/>
      <w:lvlJc w:val="left"/>
      <w:pPr>
        <w:ind w:left="13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48B718">
      <w:start w:val="1"/>
      <w:numFmt w:val="decimal"/>
      <w:lvlRestart w:val="0"/>
      <w:lvlText w:val="%3."/>
      <w:lvlJc w:val="left"/>
      <w:pPr>
        <w:ind w:left="14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BD286DA">
      <w:start w:val="1"/>
      <w:numFmt w:val="decimal"/>
      <w:lvlText w:val="%4"/>
      <w:lvlJc w:val="left"/>
      <w:pPr>
        <w:ind w:left="29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20D06E">
      <w:start w:val="1"/>
      <w:numFmt w:val="lowerLetter"/>
      <w:lvlText w:val="%5"/>
      <w:lvlJc w:val="left"/>
      <w:pPr>
        <w:ind w:left="36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CAD55E">
      <w:start w:val="1"/>
      <w:numFmt w:val="lowerRoman"/>
      <w:lvlText w:val="%6"/>
      <w:lvlJc w:val="left"/>
      <w:pPr>
        <w:ind w:left="44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28721C">
      <w:start w:val="1"/>
      <w:numFmt w:val="decimal"/>
      <w:lvlText w:val="%7"/>
      <w:lvlJc w:val="left"/>
      <w:pPr>
        <w:ind w:left="51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C0EB906">
      <w:start w:val="1"/>
      <w:numFmt w:val="lowerLetter"/>
      <w:lvlText w:val="%8"/>
      <w:lvlJc w:val="left"/>
      <w:pPr>
        <w:ind w:left="58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C6C270">
      <w:start w:val="1"/>
      <w:numFmt w:val="lowerRoman"/>
      <w:lvlText w:val="%9"/>
      <w:lvlJc w:val="left"/>
      <w:pPr>
        <w:ind w:left="65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31E19BC"/>
    <w:multiLevelType w:val="hybridMultilevel"/>
    <w:tmpl w:val="EC80AAD8"/>
    <w:lvl w:ilvl="0" w:tplc="AC269E7A">
      <w:start w:val="1"/>
      <w:numFmt w:val="decimal"/>
      <w:lvlText w:val="%1."/>
      <w:lvlJc w:val="left"/>
      <w:pPr>
        <w:ind w:left="14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908636">
      <w:start w:val="1"/>
      <w:numFmt w:val="lowerLetter"/>
      <w:lvlText w:val="%2"/>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D8EE72">
      <w:start w:val="1"/>
      <w:numFmt w:val="lowerRoman"/>
      <w:lvlText w:val="%3"/>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3D42A30">
      <w:start w:val="1"/>
      <w:numFmt w:val="decimal"/>
      <w:lvlText w:val="%4"/>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9E06C6">
      <w:start w:val="1"/>
      <w:numFmt w:val="lowerLetter"/>
      <w:lvlText w:val="%5"/>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F6919E">
      <w:start w:val="1"/>
      <w:numFmt w:val="lowerRoman"/>
      <w:lvlText w:val="%6"/>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3CA130">
      <w:start w:val="1"/>
      <w:numFmt w:val="decimal"/>
      <w:lvlText w:val="%7"/>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D64EDE">
      <w:start w:val="1"/>
      <w:numFmt w:val="lowerLetter"/>
      <w:lvlText w:val="%8"/>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1AA9C02">
      <w:start w:val="1"/>
      <w:numFmt w:val="lowerRoman"/>
      <w:lvlText w:val="%9"/>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67A5C1F"/>
    <w:multiLevelType w:val="hybridMultilevel"/>
    <w:tmpl w:val="BDC0FAA4"/>
    <w:lvl w:ilvl="0" w:tplc="23D05D64">
      <w:start w:val="5"/>
      <w:numFmt w:val="upperRoman"/>
      <w:lvlText w:val="%1."/>
      <w:lvlJc w:val="left"/>
      <w:pPr>
        <w:ind w:left="7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2F8C63C">
      <w:start w:val="1"/>
      <w:numFmt w:val="decimal"/>
      <w:lvlText w:val="%2."/>
      <w:lvlJc w:val="left"/>
      <w:pPr>
        <w:ind w:left="14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3C9204">
      <w:start w:val="1"/>
      <w:numFmt w:val="lowerRoman"/>
      <w:lvlText w:val="%3"/>
      <w:lvlJc w:val="left"/>
      <w:pPr>
        <w:ind w:left="22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CE212A">
      <w:start w:val="1"/>
      <w:numFmt w:val="decimal"/>
      <w:lvlText w:val="%4"/>
      <w:lvlJc w:val="left"/>
      <w:pPr>
        <w:ind w:left="29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F22C92">
      <w:start w:val="1"/>
      <w:numFmt w:val="lowerLetter"/>
      <w:lvlText w:val="%5"/>
      <w:lvlJc w:val="left"/>
      <w:pPr>
        <w:ind w:left="36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1ADC8E">
      <w:start w:val="1"/>
      <w:numFmt w:val="lowerRoman"/>
      <w:lvlText w:val="%6"/>
      <w:lvlJc w:val="left"/>
      <w:pPr>
        <w:ind w:left="44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ED68FC8">
      <w:start w:val="1"/>
      <w:numFmt w:val="decimal"/>
      <w:lvlText w:val="%7"/>
      <w:lvlJc w:val="left"/>
      <w:pPr>
        <w:ind w:left="51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562F212">
      <w:start w:val="1"/>
      <w:numFmt w:val="lowerLetter"/>
      <w:lvlText w:val="%8"/>
      <w:lvlJc w:val="left"/>
      <w:pPr>
        <w:ind w:left="58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32EB068">
      <w:start w:val="1"/>
      <w:numFmt w:val="lowerRoman"/>
      <w:lvlText w:val="%9"/>
      <w:lvlJc w:val="left"/>
      <w:pPr>
        <w:ind w:left="65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0DB0FA7"/>
    <w:multiLevelType w:val="hybridMultilevel"/>
    <w:tmpl w:val="7CDA5EBC"/>
    <w:lvl w:ilvl="0" w:tplc="E70EC2D8">
      <w:start w:val="1"/>
      <w:numFmt w:val="bullet"/>
      <w:lvlText w:val="•"/>
      <w:lvlJc w:val="left"/>
      <w:pPr>
        <w:ind w:left="1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28A076">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1A8CBD4">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3FC050C">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07EC714">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65AE41C">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96E9016">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528EDE">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93201B0">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0A407C9"/>
    <w:multiLevelType w:val="hybridMultilevel"/>
    <w:tmpl w:val="9ED868B0"/>
    <w:lvl w:ilvl="0" w:tplc="976CB6B4">
      <w:start w:val="1"/>
      <w:numFmt w:val="upperRoman"/>
      <w:lvlText w:val="%1."/>
      <w:lvlJc w:val="left"/>
      <w:pPr>
        <w:ind w:left="7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24323E">
      <w:start w:val="1"/>
      <w:numFmt w:val="lowerLetter"/>
      <w:lvlText w:val="%2"/>
      <w:lvlJc w:val="left"/>
      <w:pPr>
        <w:ind w:left="10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8A1B64">
      <w:start w:val="1"/>
      <w:numFmt w:val="lowerRoman"/>
      <w:lvlText w:val="%3"/>
      <w:lvlJc w:val="left"/>
      <w:pPr>
        <w:ind w:left="18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B400E4">
      <w:start w:val="1"/>
      <w:numFmt w:val="decimal"/>
      <w:lvlText w:val="%4"/>
      <w:lvlJc w:val="left"/>
      <w:pPr>
        <w:ind w:left="25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4AE4F72">
      <w:start w:val="1"/>
      <w:numFmt w:val="lowerLetter"/>
      <w:lvlText w:val="%5"/>
      <w:lvlJc w:val="left"/>
      <w:pPr>
        <w:ind w:left="32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1CF562">
      <w:start w:val="1"/>
      <w:numFmt w:val="lowerRoman"/>
      <w:lvlText w:val="%6"/>
      <w:lvlJc w:val="left"/>
      <w:pPr>
        <w:ind w:left="39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601AF4">
      <w:start w:val="1"/>
      <w:numFmt w:val="decimal"/>
      <w:lvlText w:val="%7"/>
      <w:lvlJc w:val="left"/>
      <w:pPr>
        <w:ind w:left="4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3057C4">
      <w:start w:val="1"/>
      <w:numFmt w:val="lowerLetter"/>
      <w:lvlText w:val="%8"/>
      <w:lvlJc w:val="left"/>
      <w:pPr>
        <w:ind w:left="54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AA850C">
      <w:start w:val="1"/>
      <w:numFmt w:val="lowerRoman"/>
      <w:lvlText w:val="%9"/>
      <w:lvlJc w:val="left"/>
      <w:pPr>
        <w:ind w:left="61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1AA63A8"/>
    <w:multiLevelType w:val="hybridMultilevel"/>
    <w:tmpl w:val="D4A0AC4A"/>
    <w:lvl w:ilvl="0" w:tplc="08086228">
      <w:start w:val="1"/>
      <w:numFmt w:val="bullet"/>
      <w:lvlText w:val="•"/>
      <w:lvlJc w:val="left"/>
      <w:pPr>
        <w:ind w:left="1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F07C36">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DE605A4">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0DA9F02">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F00DF4">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F665CDA">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288B11E">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450F702">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49EDE6E">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077"/>
    <w:rsid w:val="00467B1F"/>
    <w:rsid w:val="005A1077"/>
    <w:rsid w:val="00AA1035"/>
    <w:rsid w:val="00C17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D9EEDF-2FB6-4557-AB54-395D51162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28" w:hanging="1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A10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035"/>
    <w:rPr>
      <w:rFonts w:ascii="Segoe UI" w:eastAsia="Calibri" w:hAnsi="Segoe UI" w:cs="Segoe UI"/>
      <w:color w:val="000000"/>
      <w:sz w:val="18"/>
      <w:szCs w:val="18"/>
    </w:rPr>
  </w:style>
  <w:style w:type="paragraph" w:styleId="Header">
    <w:name w:val="header"/>
    <w:basedOn w:val="Normal"/>
    <w:link w:val="HeaderChar"/>
    <w:uiPriority w:val="99"/>
    <w:unhideWhenUsed/>
    <w:rsid w:val="00AA1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035"/>
    <w:rPr>
      <w:rFonts w:ascii="Calibri" w:eastAsia="Calibri" w:hAnsi="Calibri" w:cs="Calibri"/>
      <w:color w:val="000000"/>
      <w:sz w:val="20"/>
    </w:rPr>
  </w:style>
  <w:style w:type="paragraph" w:styleId="Footer">
    <w:name w:val="footer"/>
    <w:basedOn w:val="Normal"/>
    <w:link w:val="FooterChar"/>
    <w:uiPriority w:val="99"/>
    <w:unhideWhenUsed/>
    <w:rsid w:val="00AA1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035"/>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uits.kennesaw.edu/support/formselect.php?s=av" TargetMode="External"/><Relationship Id="rId18" Type="http://schemas.openxmlformats.org/officeDocument/2006/relationships/hyperlink" Target="http://www.gapsc.com/Ethics/Home.aspx" TargetMode="External"/><Relationship Id="rId26" Type="http://schemas.openxmlformats.org/officeDocument/2006/relationships/hyperlink" Target="https://caepnet.files.wordpress.com/2014/10/breakout_iii_candidate_assessment_on_performance_standards.pdf" TargetMode="External"/><Relationship Id="rId39" Type="http://schemas.openxmlformats.org/officeDocument/2006/relationships/hyperlink" Target="http://bagwell.kennesaw.edu/bcoe/chalk-and-wire" TargetMode="External"/><Relationship Id="rId3" Type="http://schemas.openxmlformats.org/officeDocument/2006/relationships/settings" Target="settings.xml"/><Relationship Id="rId21" Type="http://schemas.openxmlformats.org/officeDocument/2006/relationships/hyperlink" Target="http://www.ccsso.org/Documents/2013/2013_INTASC_Learning_Progressions_for_Teachers.pdf" TargetMode="External"/><Relationship Id="rId34" Type="http://schemas.openxmlformats.org/officeDocument/2006/relationships/hyperlink" Target="https://ep.chalkandwire.com/ep2_kennesaw2/ArtifactDownload.aspx?u=guest&amp;t=&amp;cus=160&amp;artifactId=392978&amp;s=5334&amp;mac=q8CNSK2Y5CN6QRywf4xCqg==&amp;asModal=1" TargetMode="External"/><Relationship Id="rId42" Type="http://schemas.openxmlformats.org/officeDocument/2006/relationships/hyperlink" Target="http://its.kennesaw.edu/students.htm" TargetMode="External"/><Relationship Id="rId47" Type="http://schemas.openxmlformats.org/officeDocument/2006/relationships/hyperlink" Target="http://bagwell.kennesaw.edu/bcoe/epp-syllabus-statements" TargetMode="External"/><Relationship Id="rId50"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bagwell.kennesaw.edu/bcoe/chalk-and-wire" TargetMode="External"/><Relationship Id="rId17" Type="http://schemas.openxmlformats.org/officeDocument/2006/relationships/hyperlink" Target="http://www.gapsc.com/Ethics/Home.aspx" TargetMode="External"/><Relationship Id="rId25" Type="http://schemas.openxmlformats.org/officeDocument/2006/relationships/hyperlink" Target="https://caepnet.files.wordpress.com/2014/10/breakout_iii_candidate_assessment_on_performance_standards.pdf" TargetMode="External"/><Relationship Id="rId33" Type="http://schemas.openxmlformats.org/officeDocument/2006/relationships/hyperlink" Target="https://ep.chalkandwire.com/ep2_kennesaw2/ArtifactDownload.aspx?u=guest&amp;t=&amp;cus=160&amp;artifactId=392978&amp;s=5334&amp;mac=q8CNSK2Y5CN6QRywf4xCqg==&amp;asModal=1" TargetMode="External"/><Relationship Id="rId38" Type="http://schemas.openxmlformats.org/officeDocument/2006/relationships/hyperlink" Target="https://ep.chalkandwire.com/ep2_kennesaw2/ArtifactDownload.aspx?u=guest&amp;t=&amp;cus=160&amp;artifactId=392924&amp;s=7747&amp;mac=mLvtkKjIE5JUqMPb5udz6Q==&amp;asModal=1" TargetMode="External"/><Relationship Id="rId46" Type="http://schemas.openxmlformats.org/officeDocument/2006/relationships/hyperlink" Target="http://bagwell.kennesaw.edu/bcoe/epp-syllabus-statements" TargetMode="External"/><Relationship Id="rId2" Type="http://schemas.openxmlformats.org/officeDocument/2006/relationships/styles" Target="styles.xml"/><Relationship Id="rId16" Type="http://schemas.openxmlformats.org/officeDocument/2006/relationships/hyperlink" Target="http://www.gapsc.com/Rules/Current/EducatorPreparation/505-3-.49.pdf" TargetMode="External"/><Relationship Id="rId20" Type="http://schemas.openxmlformats.org/officeDocument/2006/relationships/hyperlink" Target="http://www.caepnet.org/standards/introduction" TargetMode="External"/><Relationship Id="rId29" Type="http://schemas.openxmlformats.org/officeDocument/2006/relationships/hyperlink" Target="http://bagwell.kennesaw.edu/index.php/download_file/view/1780/1328/" TargetMode="External"/><Relationship Id="rId41" Type="http://schemas.openxmlformats.org/officeDocument/2006/relationships/hyperlink" Target="http://bagwell.kennesaw.edu/bcoe/chalk-and-wi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gwell.kennesaw.edu/bcoe/chalk-and-wire" TargetMode="External"/><Relationship Id="rId24" Type="http://schemas.openxmlformats.org/officeDocument/2006/relationships/hyperlink" Target="https://caepnet.files.wordpress.com/2014/10/breakout_iii_candidate_assessment_on_performance_standards.pdf" TargetMode="External"/><Relationship Id="rId32" Type="http://schemas.openxmlformats.org/officeDocument/2006/relationships/hyperlink" Target="https://ep.chalkandwire.com/ep2_kennesaw2/ArtifactDownload.aspx?u=guest&amp;t=&amp;cus=160&amp;artifactId=392978&amp;s=5334&amp;mac=q8CNSK2Y5CN6QRywf4xCqg==&amp;asModal=1" TargetMode="External"/><Relationship Id="rId37" Type="http://schemas.openxmlformats.org/officeDocument/2006/relationships/hyperlink" Target="https://ep.chalkandwire.com/ep2_kennesaw2/ArtifactDownload.aspx?u=guest&amp;t=&amp;cus=160&amp;artifactId=392924&amp;s=7747&amp;mac=mLvtkKjIE5JUqMPb5udz6Q==&amp;asModal=1" TargetMode="External"/><Relationship Id="rId40" Type="http://schemas.openxmlformats.org/officeDocument/2006/relationships/hyperlink" Target="http://bagwell.kennesaw.edu/bcoe/chalk-and-wire" TargetMode="External"/><Relationship Id="rId45" Type="http://schemas.openxmlformats.org/officeDocument/2006/relationships/hyperlink" Target="http://its.kennesaw.edu/students.htm" TargetMode="External"/><Relationship Id="rId5" Type="http://schemas.openxmlformats.org/officeDocument/2006/relationships/footnotes" Target="footnotes.xml"/><Relationship Id="rId15" Type="http://schemas.openxmlformats.org/officeDocument/2006/relationships/hyperlink" Target="http://www.gapsc.com/Rules/Current/EducatorPreparation/505-3-.49.pdf" TargetMode="External"/><Relationship Id="rId23" Type="http://schemas.openxmlformats.org/officeDocument/2006/relationships/hyperlink" Target="http://www.ccsso.org/Documents/2013/2013_INTASC_Learning_Progressions_for_Teachers.pdf" TargetMode="External"/><Relationship Id="rId28" Type="http://schemas.openxmlformats.org/officeDocument/2006/relationships/hyperlink" Target="http://www.ncate.org/LinkClick.aspx?fileticket=9jpRd%2B5aH84%3D&amp;tabid=676" TargetMode="External"/><Relationship Id="rId36" Type="http://schemas.openxmlformats.org/officeDocument/2006/relationships/hyperlink" Target="https://ep.chalkandwire.com/ep2_kennesaw2/ArtifactDownload.aspx?u=guest&amp;t=&amp;cus=160&amp;artifactId=392924&amp;s=7747&amp;mac=mLvtkKjIE5JUqMPb5udz6Q==&amp;asModal=1" TargetMode="External"/><Relationship Id="rId49" Type="http://schemas.openxmlformats.org/officeDocument/2006/relationships/hyperlink" Target="https://ep.chalkandwire.com/ep2_kennesaw2/SecureUrlPage.aspx?urlId=109609638&amp;u=guest&amp;cus=160" TargetMode="External"/><Relationship Id="rId10" Type="http://schemas.openxmlformats.org/officeDocument/2006/relationships/hyperlink" Target="http://bagwell.kennesaw.edu/bcoe/chalk-and-wire" TargetMode="External"/><Relationship Id="rId19" Type="http://schemas.openxmlformats.org/officeDocument/2006/relationships/hyperlink" Target="http://www.caepnet.org/standards/introduction" TargetMode="External"/><Relationship Id="rId31" Type="http://schemas.openxmlformats.org/officeDocument/2006/relationships/hyperlink" Target="https://ep.chalkandwire.com/ep2_kennesaw2/ArtifactDownload.aspx?u=guest&amp;t=&amp;cus=160&amp;artifactId=392978&amp;s=5334&amp;mac=q8CNSK2Y5CN6QRywf4xCqg==&amp;asModal=1" TargetMode="External"/><Relationship Id="rId44" Type="http://schemas.openxmlformats.org/officeDocument/2006/relationships/hyperlink" Target="http://its.kennesaw.edu/students.htm"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agwell.kennesaw.edu/centers/cepp/field-experiences/student-teachingpracticum-3" TargetMode="External"/><Relationship Id="rId14" Type="http://schemas.openxmlformats.org/officeDocument/2006/relationships/hyperlink" Target="http://uits.kennesaw.edu/support/formselect.php?s=av" TargetMode="External"/><Relationship Id="rId22" Type="http://schemas.openxmlformats.org/officeDocument/2006/relationships/hyperlink" Target="http://www.ccsso.org/Documents/2013/2013_INTASC_Learning_Progressions_for_Teachers.pdf" TargetMode="External"/><Relationship Id="rId27" Type="http://schemas.openxmlformats.org/officeDocument/2006/relationships/hyperlink" Target="http://www.ncate.org/LinkClick.aspx?fileticket=9jpRd%2B5aH84%3D&amp;tabid=676" TargetMode="External"/><Relationship Id="rId30" Type="http://schemas.openxmlformats.org/officeDocument/2006/relationships/hyperlink" Target="http://bagwell.kennesaw.edu/index.php/download_file/view/1780/1328/" TargetMode="External"/><Relationship Id="rId35" Type="http://schemas.openxmlformats.org/officeDocument/2006/relationships/hyperlink" Target="https://ep.chalkandwire.com/ep2_kennesaw2/ArtifactDownload.aspx?u=guest&amp;t=&amp;cus=160&amp;artifactId=392978&amp;s=5334&amp;mac=q8CNSK2Y5CN6QRywf4xCqg==&amp;asModal=1" TargetMode="External"/><Relationship Id="rId43" Type="http://schemas.openxmlformats.org/officeDocument/2006/relationships/hyperlink" Target="http://its.kennesaw.edu/students.htm" TargetMode="External"/><Relationship Id="rId48" Type="http://schemas.openxmlformats.org/officeDocument/2006/relationships/hyperlink" Target="https://ep.chalkandwire.com/ep2_kennesaw2/SecureUrlPage.aspx?urlId=109609638&amp;u=guest&amp;cus=160" TargetMode="External"/><Relationship Id="rId8" Type="http://schemas.openxmlformats.org/officeDocument/2006/relationships/hyperlink" Target="http://bagwell.kennesaw.edu/centers/cepp/field-experiences/student-teachingpracticum-3"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5989</Words>
  <Characters>34140</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40049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TJD</cp:lastModifiedBy>
  <cp:revision>2</cp:revision>
  <cp:lastPrinted>2017-08-15T21:25:00Z</cp:lastPrinted>
  <dcterms:created xsi:type="dcterms:W3CDTF">2017-08-15T21:27:00Z</dcterms:created>
  <dcterms:modified xsi:type="dcterms:W3CDTF">2017-08-15T21:27:00Z</dcterms:modified>
</cp:coreProperties>
</file>